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2434" w14:textId="40D441FB" w:rsidR="00476FBB" w:rsidRDefault="00426EC2" w:rsidP="00426EC2">
      <w:pPr>
        <w:jc w:val="center"/>
        <w:rPr>
          <w:b/>
          <w:bCs/>
        </w:rPr>
      </w:pPr>
      <w:r>
        <w:rPr>
          <w:b/>
          <w:bCs/>
        </w:rPr>
        <w:t xml:space="preserve">STANOWISKO </w:t>
      </w:r>
      <w:r w:rsidR="003239B6">
        <w:rPr>
          <w:b/>
          <w:bCs/>
        </w:rPr>
        <w:t xml:space="preserve">WÓJTA GMINY KLEMBÓW </w:t>
      </w:r>
      <w:r w:rsidR="005B4894">
        <w:rPr>
          <w:b/>
          <w:bCs/>
        </w:rPr>
        <w:t>W SP</w:t>
      </w:r>
      <w:r w:rsidR="00A33E24">
        <w:rPr>
          <w:b/>
          <w:bCs/>
        </w:rPr>
        <w:t>RAWIE SKARGI z dnia 2</w:t>
      </w:r>
      <w:r w:rsidR="00052C72">
        <w:rPr>
          <w:b/>
          <w:bCs/>
        </w:rPr>
        <w:t xml:space="preserve"> września </w:t>
      </w:r>
      <w:r w:rsidR="005B4894">
        <w:rPr>
          <w:b/>
          <w:bCs/>
        </w:rPr>
        <w:t>2021 r. Adam Szulc – Prezes Zarządu S</w:t>
      </w:r>
      <w:r w:rsidR="00052C72">
        <w:rPr>
          <w:b/>
          <w:bCs/>
        </w:rPr>
        <w:t>z</w:t>
      </w:r>
      <w:r w:rsidR="00A33E24">
        <w:rPr>
          <w:b/>
          <w:bCs/>
        </w:rPr>
        <w:t>ulc Efekt sp. z o.o. (poz. 9885</w:t>
      </w:r>
      <w:r w:rsidR="005B4894">
        <w:rPr>
          <w:b/>
          <w:bCs/>
        </w:rPr>
        <w:t xml:space="preserve">/2021) </w:t>
      </w:r>
    </w:p>
    <w:p w14:paraId="491E0244" w14:textId="3B5E485E" w:rsidR="005B4894" w:rsidRDefault="00A33E24" w:rsidP="005B4894">
      <w:pPr>
        <w:rPr>
          <w:bCs/>
        </w:rPr>
      </w:pPr>
      <w:r>
        <w:rPr>
          <w:bCs/>
        </w:rPr>
        <w:t>Przedmiot skargi:</w:t>
      </w:r>
    </w:p>
    <w:p w14:paraId="5466D011" w14:textId="43D2D5B2" w:rsidR="00A33E24" w:rsidRPr="00A33E24" w:rsidRDefault="00A33E24" w:rsidP="00A33E24">
      <w:pPr>
        <w:spacing w:after="0"/>
        <w:rPr>
          <w:bCs/>
          <w:i/>
        </w:rPr>
      </w:pPr>
      <w:r w:rsidRPr="00A33E24">
        <w:rPr>
          <w:rFonts w:cstheme="minorHAnsi"/>
          <w:bCs/>
          <w:i/>
        </w:rPr>
        <w:t>„</w:t>
      </w:r>
      <w:r w:rsidRPr="00A33E24">
        <w:rPr>
          <w:bCs/>
          <w:i/>
        </w:rPr>
        <w:t>Składamy niniejszym</w:t>
      </w:r>
      <w:r w:rsidRPr="00A33E24">
        <w:rPr>
          <w:b/>
          <w:bCs/>
          <w:i/>
        </w:rPr>
        <w:t> skargę</w:t>
      </w:r>
      <w:r w:rsidRPr="00A33E24">
        <w:rPr>
          <w:bCs/>
          <w:i/>
        </w:rPr>
        <w:t> w trybie art. 229 ust. 3 Ustawy z dnia 14 czerwca 1960 r. Kodeks postępowania administracyjnego (Dz.U.2017.1257 t.j. z 2017.06.27) -   na Kierownika JST - w przedmiocie</w:t>
      </w:r>
      <w:r w:rsidRPr="00A33E24">
        <w:rPr>
          <w:b/>
          <w:bCs/>
          <w:i/>
        </w:rPr>
        <w:t> niewykorzystania pełnej kwoty w 2020 r.  </w:t>
      </w:r>
      <w:r w:rsidRPr="00A33E24">
        <w:rPr>
          <w:bCs/>
          <w:i/>
        </w:rPr>
        <w:t>pochodzącej z funduszu powstałego na bazie dyspozycji </w:t>
      </w:r>
      <w:r w:rsidRPr="00A33E24">
        <w:rPr>
          <w:b/>
          <w:bCs/>
          <w:i/>
        </w:rPr>
        <w:t> </w:t>
      </w:r>
      <w:r w:rsidRPr="00A33E24">
        <w:rPr>
          <w:bCs/>
          <w:i/>
        </w:rPr>
        <w:t>Ustawy z dnia 26 października 1982 r.o</w:t>
      </w:r>
      <w:r w:rsidRPr="00A33E24">
        <w:rPr>
          <w:b/>
          <w:bCs/>
          <w:i/>
        </w:rPr>
        <w:t> wychowaniu w trzeźwości i przeciwdziałaniu alkoholizmowi </w:t>
      </w:r>
      <w:r w:rsidRPr="00A33E24">
        <w:rPr>
          <w:bCs/>
          <w:i/>
        </w:rPr>
        <w:t> (Dz.U.2016.487 t.j. z dnia 2016.04.12)</w:t>
      </w:r>
    </w:p>
    <w:p w14:paraId="074906BA" w14:textId="77777777" w:rsidR="00A33E24" w:rsidRPr="00A33E24" w:rsidRDefault="00A33E24" w:rsidP="00A33E24">
      <w:pPr>
        <w:spacing w:after="0"/>
        <w:rPr>
          <w:bCs/>
          <w:i/>
        </w:rPr>
      </w:pPr>
      <w:r w:rsidRPr="00A33E24">
        <w:rPr>
          <w:b/>
          <w:bCs/>
          <w:i/>
        </w:rPr>
        <w:t>To że niezbicie - jest to deliktem prawnym - wynika expressis verbis z załączonego protokołu NIK z 2012 - za czasów działaności NIK - lege artis kiedy Prezesem był - Jacek Paweł Jezierski </w:t>
      </w:r>
    </w:p>
    <w:p w14:paraId="1793CC4A" w14:textId="77777777" w:rsidR="00A33E24" w:rsidRPr="00A33E24" w:rsidRDefault="00A33E24" w:rsidP="00A33E24">
      <w:pPr>
        <w:spacing w:after="0"/>
        <w:rPr>
          <w:bCs/>
          <w:i/>
        </w:rPr>
      </w:pPr>
      <w:r w:rsidRPr="00A33E24">
        <w:rPr>
          <w:b/>
          <w:bCs/>
          <w:i/>
        </w:rPr>
        <w:t>Wiele gmin tak poważnie traktuje przedmiotowy problem że nawet ze swojego budżetu dopłaca do przedmiotowych celów. </w:t>
      </w:r>
    </w:p>
    <w:p w14:paraId="1C10E7A3" w14:textId="0077721A" w:rsidR="00A33E24" w:rsidRPr="00A33E24" w:rsidRDefault="00A33E24" w:rsidP="00A33E24">
      <w:pPr>
        <w:spacing w:after="0"/>
        <w:rPr>
          <w:bCs/>
          <w:i/>
        </w:rPr>
      </w:pPr>
      <w:r w:rsidRPr="00A33E24">
        <w:rPr>
          <w:bCs/>
          <w:i/>
        </w:rPr>
        <w:t>W mniemaniu skarżącego - biorąc pod uwagę poniższą osnowę skargi - taka bezczynność w obliczu katastrofalnej sytuacji w obszarze walki z patologiami - zasługuje na uwzględnienie skargi i podjęcie działań sanacyjnych w ramach uzasadnionego społecznie interesu pro publico bono.”</w:t>
      </w:r>
    </w:p>
    <w:p w14:paraId="4F9306E5" w14:textId="77777777" w:rsidR="00A33E24" w:rsidRPr="00A33E24" w:rsidRDefault="00A33E24" w:rsidP="00A33E24">
      <w:pPr>
        <w:rPr>
          <w:bCs/>
        </w:rPr>
      </w:pPr>
    </w:p>
    <w:p w14:paraId="733D89D2" w14:textId="7C54C4ED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Plan wydatków na przeciwdziałanie alkoholizmowi i zwalczanie narkomanii w roku 2020 (Dział 851 Ochrona zdrowia</w:t>
      </w:r>
      <w:r w:rsidR="008960BA">
        <w:rPr>
          <w:rFonts w:ascii="Arial" w:eastAsia="Calibri" w:hAnsi="Arial" w:cs="Arial"/>
          <w:sz w:val="20"/>
          <w:szCs w:val="20"/>
        </w:rPr>
        <w:t>, Rozdział 85153 Z</w:t>
      </w:r>
      <w:r w:rsidRPr="00E6707E">
        <w:rPr>
          <w:rFonts w:ascii="Arial" w:eastAsia="Calibri" w:hAnsi="Arial" w:cs="Arial"/>
          <w:sz w:val="20"/>
          <w:szCs w:val="20"/>
        </w:rPr>
        <w:t xml:space="preserve">walczanie narkomanii oraz Rozdział 85154 Przeciwdziałanie alkoholizmowi) wynosił 117 977,47 zł, wydatkowano kwotę 103 253,45 zł. </w:t>
      </w:r>
    </w:p>
    <w:p w14:paraId="1ADD43B7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Z uwagi na występującą w roku 2020 epidemią COVID-19 oraz w oparciu o zalecenia Państwowej Agencji Rozwiązywania Alkoholowych, przewidywane było zmniejszenie dochodów z tytułu zezwoleń na sprzedaż napojów alkoholowych na rok 2021. W związku z powyższym należało bardzo ostrożnie dysponować budżetem na rok 2020, aby zapewnić w roku 2021 działania wynikające z ustawy z dnia 26 października 1982 r. o wychowaniu w trzeźwości i przeciwdziałaniu alkoholizmowi.</w:t>
      </w:r>
    </w:p>
    <w:p w14:paraId="357B71DD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Rezerwa środków w wysokości 14 724,02 zł powstała przede wszystkim z uwagi na zalecenia PARPA, jak również ograniczenia zajęć/spotkań grupowych oraz wprowadzeniu nauki zdalnej w szkołach.</w:t>
      </w:r>
    </w:p>
    <w:p w14:paraId="64D33FFC" w14:textId="6D65683E" w:rsidR="008960BA" w:rsidRDefault="008960BA" w:rsidP="008960BA">
      <w:pPr>
        <w:spacing w:after="0" w:line="360" w:lineRule="auto"/>
        <w:jc w:val="both"/>
      </w:pPr>
      <w:r>
        <w:t>Z art. 18</w:t>
      </w:r>
      <w:r>
        <w:rPr>
          <w:vertAlign w:val="superscript"/>
        </w:rPr>
        <w:t>2</w:t>
      </w:r>
      <w:r>
        <w:t xml:space="preserve"> ustawy z dnia 26 października 1982 r. o wychowaniu w trzeźwości i przeciwdziałaniu alkoholizmowi (Dz. U. z 2021 r., poz. 1119)  wynika, że dochody z opłat za zezwolenia nie mogą być przeznaczane na inne cele niż te wymienione w ustawie. Oznacza to m.in., iż kwota środków finansowych niewykorzystanych w danym roku budżetowym powinna zwiększyć pulę środków przeznaczonych w następnym roku na realizację gminnych programów.</w:t>
      </w:r>
    </w:p>
    <w:p w14:paraId="1ABFE0AE" w14:textId="77777777" w:rsidR="008960BA" w:rsidRDefault="008960BA" w:rsidP="008960B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 xml:space="preserve">W związku z powyższym środki niewykorzystane w roku 2020 przeznaczone zostały na zabezpieczenie ww. zadań w roku 2021. </w:t>
      </w:r>
    </w:p>
    <w:p w14:paraId="7E2FA898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Rok 2021 - Dział 851 – Ochrona zdrowia, plan 128 073,40 zł.</w:t>
      </w:r>
    </w:p>
    <w:p w14:paraId="0563CAA1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Wykorzystanie środków w roku 2021, stan na 31.08.2021 r.:</w:t>
      </w:r>
    </w:p>
    <w:p w14:paraId="60613C42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- wydatki 78 016,95 zł (realizacja 61%)</w:t>
      </w:r>
    </w:p>
    <w:p w14:paraId="0D518B8B" w14:textId="77777777" w:rsidR="00E6707E" w:rsidRPr="00E6707E" w:rsidRDefault="00E6707E" w:rsidP="00E6707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- zaangażowanie 111 936,85 zł (realizacja 87%)</w:t>
      </w:r>
    </w:p>
    <w:p w14:paraId="0C6305A0" w14:textId="77777777" w:rsidR="00E6707E" w:rsidRPr="00E6707E" w:rsidRDefault="00E6707E" w:rsidP="00E6707E">
      <w:pPr>
        <w:shd w:val="clear" w:color="auto" w:fill="FFFFFF" w:themeFill="background1"/>
        <w:tabs>
          <w:tab w:val="left" w:pos="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6707E">
        <w:rPr>
          <w:rFonts w:ascii="Arial" w:eastAsia="Calibri" w:hAnsi="Arial" w:cs="Arial"/>
          <w:sz w:val="20"/>
          <w:szCs w:val="20"/>
        </w:rPr>
        <w:t>Pozostała kwota tj. 16 136,55 zł zabezpieczona jest na zaplanowane zadania m.in. opłaty za biegłych sądowych, opłaty za koszty postępowania sądowego, przesyłki pocztowe, szkolenia, zakup materiałów i wyposażenia, opłaty lokalowe.</w:t>
      </w:r>
    </w:p>
    <w:p w14:paraId="49EBE663" w14:textId="266FEC4E" w:rsidR="00476FBB" w:rsidRPr="009C0CE4" w:rsidRDefault="009C0CE4" w:rsidP="009C0CE4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</w:t>
      </w:r>
      <w:bookmarkStart w:id="0" w:name="_GoBack"/>
      <w:r w:rsidRPr="009C0CE4">
        <w:rPr>
          <w:bCs/>
        </w:rPr>
        <w:t>Wójt</w:t>
      </w:r>
    </w:p>
    <w:p w14:paraId="2EC92D00" w14:textId="679405C3" w:rsidR="009C0CE4" w:rsidRPr="009C0CE4" w:rsidRDefault="009C0CE4" w:rsidP="009C0CE4">
      <w:pPr>
        <w:jc w:val="center"/>
        <w:rPr>
          <w:bCs/>
        </w:rPr>
      </w:pPr>
      <w:r w:rsidRPr="009C0CE4">
        <w:rPr>
          <w:bCs/>
        </w:rPr>
        <w:t xml:space="preserve">                                                                     /-/ Rafał Mathiak</w:t>
      </w:r>
      <w:bookmarkEnd w:id="0"/>
    </w:p>
    <w:sectPr w:rsidR="009C0CE4" w:rsidRPr="009C0CE4" w:rsidSect="009C0C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DBE1" w14:textId="77777777" w:rsidR="00E903F5" w:rsidRDefault="00E903F5" w:rsidP="0008756C">
      <w:pPr>
        <w:spacing w:after="0" w:line="240" w:lineRule="auto"/>
      </w:pPr>
      <w:r>
        <w:separator/>
      </w:r>
    </w:p>
  </w:endnote>
  <w:endnote w:type="continuationSeparator" w:id="0">
    <w:p w14:paraId="05C637D0" w14:textId="77777777" w:rsidR="00E903F5" w:rsidRDefault="00E903F5" w:rsidP="0008756C">
      <w:pPr>
        <w:spacing w:after="0" w:line="240" w:lineRule="auto"/>
      </w:pPr>
      <w:r>
        <w:continuationSeparator/>
      </w:r>
    </w:p>
  </w:endnote>
  <w:endnote w:type="continuationNotice" w:id="1">
    <w:p w14:paraId="6351FA74" w14:textId="77777777" w:rsidR="00E903F5" w:rsidRDefault="00E90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0487" w14:textId="77777777" w:rsidR="00E903F5" w:rsidRDefault="00E903F5" w:rsidP="0008756C">
      <w:pPr>
        <w:spacing w:after="0" w:line="240" w:lineRule="auto"/>
      </w:pPr>
      <w:r>
        <w:separator/>
      </w:r>
    </w:p>
  </w:footnote>
  <w:footnote w:type="continuationSeparator" w:id="0">
    <w:p w14:paraId="5916287F" w14:textId="77777777" w:rsidR="00E903F5" w:rsidRDefault="00E903F5" w:rsidP="0008756C">
      <w:pPr>
        <w:spacing w:after="0" w:line="240" w:lineRule="auto"/>
      </w:pPr>
      <w:r>
        <w:continuationSeparator/>
      </w:r>
    </w:p>
  </w:footnote>
  <w:footnote w:type="continuationNotice" w:id="1">
    <w:p w14:paraId="57E6844F" w14:textId="77777777" w:rsidR="00E903F5" w:rsidRDefault="00E90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503"/>
    <w:multiLevelType w:val="hybridMultilevel"/>
    <w:tmpl w:val="E706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2"/>
    <w:rsid w:val="000056E5"/>
    <w:rsid w:val="0003203D"/>
    <w:rsid w:val="00036B24"/>
    <w:rsid w:val="00052C72"/>
    <w:rsid w:val="0008756C"/>
    <w:rsid w:val="000E42D2"/>
    <w:rsid w:val="00104511"/>
    <w:rsid w:val="001166D8"/>
    <w:rsid w:val="00116CA0"/>
    <w:rsid w:val="0012136D"/>
    <w:rsid w:val="00132FAD"/>
    <w:rsid w:val="0014629D"/>
    <w:rsid w:val="00146D38"/>
    <w:rsid w:val="001703C8"/>
    <w:rsid w:val="00190A06"/>
    <w:rsid w:val="00195878"/>
    <w:rsid w:val="001B5E9F"/>
    <w:rsid w:val="001D0D01"/>
    <w:rsid w:val="00223091"/>
    <w:rsid w:val="00233D33"/>
    <w:rsid w:val="00262B1C"/>
    <w:rsid w:val="002809B3"/>
    <w:rsid w:val="00294275"/>
    <w:rsid w:val="002E72D5"/>
    <w:rsid w:val="00301527"/>
    <w:rsid w:val="003239B6"/>
    <w:rsid w:val="00333642"/>
    <w:rsid w:val="00341C14"/>
    <w:rsid w:val="00366D28"/>
    <w:rsid w:val="003B6501"/>
    <w:rsid w:val="003F0C1D"/>
    <w:rsid w:val="00426EC2"/>
    <w:rsid w:val="00433EB2"/>
    <w:rsid w:val="0045571D"/>
    <w:rsid w:val="00476FBB"/>
    <w:rsid w:val="00485304"/>
    <w:rsid w:val="0049458C"/>
    <w:rsid w:val="004A18CC"/>
    <w:rsid w:val="004B3B8F"/>
    <w:rsid w:val="004D2815"/>
    <w:rsid w:val="004E0C57"/>
    <w:rsid w:val="00555E96"/>
    <w:rsid w:val="005A3F1E"/>
    <w:rsid w:val="005B4894"/>
    <w:rsid w:val="006035C6"/>
    <w:rsid w:val="0066245A"/>
    <w:rsid w:val="006669FE"/>
    <w:rsid w:val="00670564"/>
    <w:rsid w:val="006719E0"/>
    <w:rsid w:val="00684A7C"/>
    <w:rsid w:val="00686D4F"/>
    <w:rsid w:val="006C069E"/>
    <w:rsid w:val="00721158"/>
    <w:rsid w:val="0075519A"/>
    <w:rsid w:val="007E0267"/>
    <w:rsid w:val="007E7654"/>
    <w:rsid w:val="00841C95"/>
    <w:rsid w:val="008960BA"/>
    <w:rsid w:val="008C5E90"/>
    <w:rsid w:val="00911555"/>
    <w:rsid w:val="00917CEA"/>
    <w:rsid w:val="0094660C"/>
    <w:rsid w:val="009525C4"/>
    <w:rsid w:val="00952FE3"/>
    <w:rsid w:val="009540B6"/>
    <w:rsid w:val="0098522F"/>
    <w:rsid w:val="00995736"/>
    <w:rsid w:val="009A2A36"/>
    <w:rsid w:val="009A6A89"/>
    <w:rsid w:val="009C0CE4"/>
    <w:rsid w:val="009C7967"/>
    <w:rsid w:val="009D22C7"/>
    <w:rsid w:val="009E6AB7"/>
    <w:rsid w:val="00A27CDE"/>
    <w:rsid w:val="00A33E24"/>
    <w:rsid w:val="00A34955"/>
    <w:rsid w:val="00B02F72"/>
    <w:rsid w:val="00B07FE0"/>
    <w:rsid w:val="00B12C7D"/>
    <w:rsid w:val="00B172DC"/>
    <w:rsid w:val="00B41596"/>
    <w:rsid w:val="00B46860"/>
    <w:rsid w:val="00B62F23"/>
    <w:rsid w:val="00BA6421"/>
    <w:rsid w:val="00C01C76"/>
    <w:rsid w:val="00C1506C"/>
    <w:rsid w:val="00C344FB"/>
    <w:rsid w:val="00C50144"/>
    <w:rsid w:val="00CB1293"/>
    <w:rsid w:val="00CE416F"/>
    <w:rsid w:val="00D00D25"/>
    <w:rsid w:val="00D2242B"/>
    <w:rsid w:val="00D5054A"/>
    <w:rsid w:val="00D87AB1"/>
    <w:rsid w:val="00D87D57"/>
    <w:rsid w:val="00DA6A6F"/>
    <w:rsid w:val="00DC5CBC"/>
    <w:rsid w:val="00DF434F"/>
    <w:rsid w:val="00E224B6"/>
    <w:rsid w:val="00E6707E"/>
    <w:rsid w:val="00E903F5"/>
    <w:rsid w:val="00ED61B2"/>
    <w:rsid w:val="00EE43B8"/>
    <w:rsid w:val="00F0565C"/>
    <w:rsid w:val="00F2400C"/>
    <w:rsid w:val="00F34237"/>
    <w:rsid w:val="00F61F32"/>
    <w:rsid w:val="00F768E9"/>
    <w:rsid w:val="00F80233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6E0"/>
  <w15:chartTrackingRefBased/>
  <w15:docId w15:val="{272A640D-4E67-41D2-B695-CC0F47A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E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87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5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B24"/>
  </w:style>
  <w:style w:type="paragraph" w:styleId="Stopka">
    <w:name w:val="footer"/>
    <w:basedOn w:val="Normalny"/>
    <w:link w:val="StopkaZnak"/>
    <w:uiPriority w:val="99"/>
    <w:semiHidden/>
    <w:unhideWhenUsed/>
    <w:rsid w:val="0003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B24"/>
  </w:style>
  <w:style w:type="paragraph" w:styleId="Tekstdymka">
    <w:name w:val="Balloon Text"/>
    <w:basedOn w:val="Normalny"/>
    <w:link w:val="TekstdymkaZnak"/>
    <w:uiPriority w:val="99"/>
    <w:semiHidden/>
    <w:unhideWhenUsed/>
    <w:rsid w:val="009C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64B0-26D6-4BE3-B693-694C51C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Sosnowska Agnieszka</cp:lastModifiedBy>
  <cp:revision>4</cp:revision>
  <cp:lastPrinted>2021-10-11T06:38:00Z</cp:lastPrinted>
  <dcterms:created xsi:type="dcterms:W3CDTF">2021-10-07T07:24:00Z</dcterms:created>
  <dcterms:modified xsi:type="dcterms:W3CDTF">2021-10-11T06:38:00Z</dcterms:modified>
</cp:coreProperties>
</file>