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7FB47" w14:textId="031DE7B3" w:rsidR="005945E5" w:rsidRPr="005945E5" w:rsidRDefault="005945E5" w:rsidP="005945E5">
      <w:pPr>
        <w:pStyle w:val="ResolutionRightTitle"/>
        <w:rPr>
          <w:rFonts w:cstheme="minorHAnsi"/>
          <w:sz w:val="20"/>
          <w:szCs w:val="20"/>
        </w:rPr>
      </w:pPr>
    </w:p>
    <w:p w14:paraId="6B32B1FB" w14:textId="2D0A16D6" w:rsidR="00A07E2B" w:rsidRPr="00A07E2B" w:rsidRDefault="00A07E2B" w:rsidP="00E27562">
      <w:pPr>
        <w:pStyle w:val="ResolutionRightTitle"/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E0AAF">
        <w:rPr>
          <w:rFonts w:asciiTheme="minorHAnsi" w:hAnsiTheme="minorHAnsi" w:cstheme="minorHAnsi"/>
          <w:b/>
          <w:sz w:val="20"/>
          <w:szCs w:val="20"/>
        </w:rPr>
        <w:tab/>
      </w:r>
      <w:r w:rsidR="009E0AAF">
        <w:rPr>
          <w:rFonts w:asciiTheme="minorHAnsi" w:hAnsiTheme="minorHAnsi" w:cstheme="minorHAnsi"/>
          <w:bCs/>
          <w:sz w:val="20"/>
          <w:szCs w:val="20"/>
        </w:rPr>
        <w:t xml:space="preserve">PROJKET </w:t>
      </w:r>
    </w:p>
    <w:p w14:paraId="36B344CE" w14:textId="5F07576D" w:rsidR="005945E5" w:rsidRPr="005945E5" w:rsidRDefault="005945E5" w:rsidP="00E27562">
      <w:pPr>
        <w:pStyle w:val="ResolutionRightTitle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45E5">
        <w:rPr>
          <w:rFonts w:asciiTheme="minorHAnsi" w:hAnsiTheme="minorHAnsi" w:cstheme="minorHAnsi"/>
          <w:b/>
          <w:sz w:val="20"/>
          <w:szCs w:val="20"/>
        </w:rPr>
        <w:t xml:space="preserve">UCHWAŁA NR </w:t>
      </w:r>
      <w:r w:rsidR="00E27562">
        <w:rPr>
          <w:rFonts w:asciiTheme="minorHAnsi" w:hAnsiTheme="minorHAnsi" w:cstheme="minorHAnsi"/>
          <w:b/>
          <w:sz w:val="20"/>
          <w:szCs w:val="20"/>
        </w:rPr>
        <w:t>……………2</w:t>
      </w:r>
      <w:r w:rsidRPr="005945E5">
        <w:rPr>
          <w:rFonts w:asciiTheme="minorHAnsi" w:hAnsiTheme="minorHAnsi" w:cstheme="minorHAnsi"/>
          <w:b/>
          <w:sz w:val="20"/>
          <w:szCs w:val="20"/>
        </w:rPr>
        <w:t>02</w:t>
      </w:r>
      <w:r w:rsidR="00A07E2B">
        <w:rPr>
          <w:rFonts w:asciiTheme="minorHAnsi" w:hAnsiTheme="minorHAnsi" w:cstheme="minorHAnsi"/>
          <w:b/>
          <w:sz w:val="20"/>
          <w:szCs w:val="20"/>
        </w:rPr>
        <w:t>5</w:t>
      </w:r>
      <w:r w:rsidRPr="005945E5">
        <w:rPr>
          <w:rFonts w:asciiTheme="minorHAnsi" w:hAnsiTheme="minorHAnsi" w:cstheme="minorHAnsi"/>
          <w:b/>
          <w:sz w:val="20"/>
          <w:szCs w:val="20"/>
        </w:rPr>
        <w:br/>
        <w:t>Rady Gminy Klembów</w:t>
      </w:r>
    </w:p>
    <w:p w14:paraId="166353CD" w14:textId="0D0240EE" w:rsidR="005945E5" w:rsidRPr="00E27562" w:rsidRDefault="005945E5" w:rsidP="00E27562">
      <w:pPr>
        <w:pStyle w:val="ResolutionRightTitle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945E5">
        <w:rPr>
          <w:rFonts w:asciiTheme="minorHAnsi" w:hAnsiTheme="minorHAnsi" w:cstheme="minorHAnsi"/>
          <w:b/>
          <w:bCs/>
          <w:sz w:val="20"/>
          <w:szCs w:val="20"/>
        </w:rPr>
        <w:t xml:space="preserve">z dnia </w:t>
      </w:r>
      <w:r w:rsidR="00A07E2B">
        <w:rPr>
          <w:rFonts w:asciiTheme="minorHAnsi" w:hAnsiTheme="minorHAnsi" w:cstheme="minorHAnsi"/>
          <w:b/>
          <w:bCs/>
          <w:sz w:val="20"/>
          <w:szCs w:val="20"/>
        </w:rPr>
        <w:t>22</w:t>
      </w:r>
      <w:r w:rsidR="00DF4FF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27562" w:rsidRPr="00E27562">
        <w:rPr>
          <w:rFonts w:asciiTheme="minorHAnsi" w:hAnsiTheme="minorHAnsi" w:cstheme="minorHAnsi"/>
          <w:b/>
          <w:bCs/>
          <w:sz w:val="20"/>
          <w:szCs w:val="20"/>
        </w:rPr>
        <w:t>grudnia 2025</w:t>
      </w:r>
    </w:p>
    <w:p w14:paraId="43D606EC" w14:textId="77777777" w:rsidR="00E27562" w:rsidRPr="005945E5" w:rsidRDefault="00E27562" w:rsidP="00E27562">
      <w:pPr>
        <w:pStyle w:val="ResolutionRightTitle"/>
        <w:jc w:val="center"/>
        <w:rPr>
          <w:rFonts w:asciiTheme="minorHAnsi" w:hAnsiTheme="minorHAnsi" w:cstheme="minorHAnsi"/>
          <w:sz w:val="20"/>
          <w:szCs w:val="20"/>
        </w:rPr>
      </w:pPr>
    </w:p>
    <w:p w14:paraId="7B92A574" w14:textId="77777777" w:rsidR="005945E5" w:rsidRDefault="005945E5" w:rsidP="00E27562">
      <w:pPr>
        <w:pStyle w:val="ResolutionRightTitle"/>
        <w:jc w:val="left"/>
        <w:rPr>
          <w:rFonts w:asciiTheme="minorHAnsi" w:hAnsiTheme="minorHAnsi" w:cstheme="minorHAnsi"/>
          <w:b/>
        </w:rPr>
      </w:pPr>
      <w:r w:rsidRPr="005945E5">
        <w:rPr>
          <w:rFonts w:asciiTheme="minorHAnsi" w:hAnsiTheme="minorHAnsi" w:cstheme="minorHAnsi"/>
          <w:b/>
        </w:rPr>
        <w:t>w sprawie Wieloletniej Prognozy Finansowej Gminy Klembów na lata 2026-2035</w:t>
      </w:r>
    </w:p>
    <w:p w14:paraId="4EC445C1" w14:textId="77777777" w:rsidR="00E27562" w:rsidRPr="005945E5" w:rsidRDefault="00E27562" w:rsidP="00E27562">
      <w:pPr>
        <w:pStyle w:val="ResolutionRightTitle"/>
        <w:jc w:val="left"/>
        <w:rPr>
          <w:rFonts w:asciiTheme="minorHAnsi" w:hAnsiTheme="minorHAnsi" w:cstheme="minorHAnsi"/>
          <w:b/>
        </w:rPr>
      </w:pPr>
    </w:p>
    <w:p w14:paraId="43E24601" w14:textId="77777777" w:rsidR="005945E5" w:rsidRDefault="005945E5" w:rsidP="00E27562">
      <w:pPr>
        <w:pStyle w:val="ResolutionRightTitle"/>
        <w:jc w:val="left"/>
        <w:rPr>
          <w:rFonts w:asciiTheme="minorHAnsi" w:hAnsiTheme="minorHAnsi" w:cstheme="minorHAnsi"/>
        </w:rPr>
      </w:pPr>
      <w:r w:rsidRPr="005945E5">
        <w:rPr>
          <w:rFonts w:asciiTheme="minorHAnsi" w:hAnsiTheme="minorHAnsi" w:cstheme="minorHAnsi"/>
        </w:rPr>
        <w:t>Na podstawie art. 230 ust. 6 ustawy z dnia 27 sierpnia 2009 roku o finansach publicznych (</w:t>
      </w:r>
      <w:proofErr w:type="spellStart"/>
      <w:r w:rsidRPr="005945E5">
        <w:rPr>
          <w:rFonts w:asciiTheme="minorHAnsi" w:hAnsiTheme="minorHAnsi" w:cstheme="minorHAnsi"/>
        </w:rPr>
        <w:t>t.j</w:t>
      </w:r>
      <w:proofErr w:type="spellEnd"/>
      <w:r w:rsidRPr="005945E5">
        <w:rPr>
          <w:rFonts w:asciiTheme="minorHAnsi" w:hAnsiTheme="minorHAnsi" w:cstheme="minorHAnsi"/>
        </w:rPr>
        <w:t>. Dz. U. 2025 r. poz. 1483) uchwala się, co następuje:</w:t>
      </w:r>
    </w:p>
    <w:p w14:paraId="07037564" w14:textId="77777777" w:rsidR="00DF4FF0" w:rsidRPr="005945E5" w:rsidRDefault="00DF4FF0" w:rsidP="00E27562">
      <w:pPr>
        <w:pStyle w:val="ResolutionRightTitle"/>
        <w:jc w:val="left"/>
        <w:rPr>
          <w:rFonts w:asciiTheme="minorHAnsi" w:hAnsiTheme="minorHAnsi" w:cstheme="minorHAnsi"/>
        </w:rPr>
      </w:pPr>
    </w:p>
    <w:p w14:paraId="22917475" w14:textId="77777777" w:rsidR="00E119EC" w:rsidRDefault="005945E5" w:rsidP="00E27562">
      <w:pPr>
        <w:pStyle w:val="ResolutionRightTitle"/>
        <w:jc w:val="left"/>
        <w:rPr>
          <w:rFonts w:asciiTheme="minorHAnsi" w:hAnsiTheme="minorHAnsi" w:cstheme="minorHAnsi"/>
        </w:rPr>
      </w:pPr>
      <w:r w:rsidRPr="005945E5">
        <w:rPr>
          <w:rFonts w:asciiTheme="minorHAnsi" w:hAnsiTheme="minorHAnsi" w:cstheme="minorHAnsi"/>
        </w:rPr>
        <w:t>§ 1.</w:t>
      </w:r>
      <w:r w:rsidRPr="005945E5">
        <w:rPr>
          <w:rFonts w:asciiTheme="minorHAnsi" w:hAnsiTheme="minorHAnsi" w:cstheme="minorHAnsi"/>
        </w:rPr>
        <w:tab/>
      </w:r>
    </w:p>
    <w:p w14:paraId="687D5554" w14:textId="47B91618" w:rsidR="00DF4FF0" w:rsidRDefault="005945E5" w:rsidP="00E27562">
      <w:pPr>
        <w:pStyle w:val="ResolutionRightTitle"/>
        <w:jc w:val="left"/>
        <w:rPr>
          <w:rFonts w:asciiTheme="minorHAnsi" w:hAnsiTheme="minorHAnsi" w:cstheme="minorHAnsi"/>
        </w:rPr>
      </w:pPr>
      <w:r w:rsidRPr="005945E5">
        <w:rPr>
          <w:rFonts w:asciiTheme="minorHAnsi" w:hAnsiTheme="minorHAnsi" w:cstheme="minorHAnsi"/>
        </w:rPr>
        <w:t>Uchwala się Wieloletnią Prognozę Finansową Gminy Klembów na lata 2026-2035, zgodnie z załącznikiem nr 1 do uchwały.</w:t>
      </w:r>
    </w:p>
    <w:p w14:paraId="589C3E7C" w14:textId="77777777" w:rsidR="00E119EC" w:rsidRPr="005945E5" w:rsidRDefault="00E119EC" w:rsidP="00E27562">
      <w:pPr>
        <w:pStyle w:val="ResolutionRightTitle"/>
        <w:jc w:val="left"/>
        <w:rPr>
          <w:rFonts w:asciiTheme="minorHAnsi" w:hAnsiTheme="minorHAnsi" w:cstheme="minorHAnsi"/>
        </w:rPr>
      </w:pPr>
    </w:p>
    <w:p w14:paraId="73315C91" w14:textId="77777777" w:rsidR="00E119EC" w:rsidRDefault="005945E5" w:rsidP="00E27562">
      <w:pPr>
        <w:pStyle w:val="ResolutionRightTitle"/>
        <w:jc w:val="left"/>
        <w:rPr>
          <w:rFonts w:asciiTheme="minorHAnsi" w:hAnsiTheme="minorHAnsi" w:cstheme="minorHAnsi"/>
        </w:rPr>
      </w:pPr>
      <w:r w:rsidRPr="005945E5">
        <w:rPr>
          <w:rFonts w:asciiTheme="minorHAnsi" w:hAnsiTheme="minorHAnsi" w:cstheme="minorHAnsi"/>
        </w:rPr>
        <w:t>§ 2.</w:t>
      </w:r>
      <w:r w:rsidRPr="005945E5">
        <w:rPr>
          <w:rFonts w:asciiTheme="minorHAnsi" w:hAnsiTheme="minorHAnsi" w:cstheme="minorHAnsi"/>
        </w:rPr>
        <w:tab/>
      </w:r>
    </w:p>
    <w:p w14:paraId="38C1AEFB" w14:textId="1B50509D" w:rsidR="00DF4FF0" w:rsidRDefault="005945E5" w:rsidP="00E27562">
      <w:pPr>
        <w:pStyle w:val="ResolutionRightTitle"/>
        <w:jc w:val="left"/>
        <w:rPr>
          <w:rFonts w:asciiTheme="minorHAnsi" w:hAnsiTheme="minorHAnsi" w:cstheme="minorHAnsi"/>
        </w:rPr>
      </w:pPr>
      <w:r w:rsidRPr="005945E5">
        <w:rPr>
          <w:rFonts w:asciiTheme="minorHAnsi" w:hAnsiTheme="minorHAnsi" w:cstheme="minorHAnsi"/>
        </w:rPr>
        <w:t>Uchwala się wykaz wieloletnich przedsięwzięć Gminy Klembów, obejmujący limity wydatków w poszczególnych latach oraz limity zobowiązań z nimi związane, zgodnie z załącznikiem nr 2 do uchwały.</w:t>
      </w:r>
    </w:p>
    <w:p w14:paraId="4EBC75FF" w14:textId="77777777" w:rsidR="00E119EC" w:rsidRPr="005945E5" w:rsidRDefault="00E119EC" w:rsidP="00E27562">
      <w:pPr>
        <w:pStyle w:val="ResolutionRightTitle"/>
        <w:jc w:val="left"/>
        <w:rPr>
          <w:rFonts w:asciiTheme="minorHAnsi" w:hAnsiTheme="minorHAnsi" w:cstheme="minorHAnsi"/>
        </w:rPr>
      </w:pPr>
    </w:p>
    <w:p w14:paraId="53952243" w14:textId="77777777" w:rsidR="00E119EC" w:rsidRDefault="005945E5" w:rsidP="00E27562">
      <w:pPr>
        <w:pStyle w:val="ResolutionRightTitle"/>
        <w:jc w:val="left"/>
        <w:rPr>
          <w:rFonts w:asciiTheme="minorHAnsi" w:hAnsiTheme="minorHAnsi" w:cstheme="minorHAnsi"/>
        </w:rPr>
      </w:pPr>
      <w:r w:rsidRPr="005945E5">
        <w:rPr>
          <w:rFonts w:asciiTheme="minorHAnsi" w:hAnsiTheme="minorHAnsi" w:cstheme="minorHAnsi"/>
        </w:rPr>
        <w:t>§ 3.</w:t>
      </w:r>
      <w:r w:rsidRPr="005945E5">
        <w:rPr>
          <w:rFonts w:asciiTheme="minorHAnsi" w:hAnsiTheme="minorHAnsi" w:cstheme="minorHAnsi"/>
        </w:rPr>
        <w:tab/>
      </w:r>
    </w:p>
    <w:p w14:paraId="6F74421D" w14:textId="2F07A6C2" w:rsidR="005945E5" w:rsidRDefault="005945E5" w:rsidP="00E27562">
      <w:pPr>
        <w:pStyle w:val="ResolutionRightTitle"/>
        <w:jc w:val="left"/>
        <w:rPr>
          <w:rFonts w:asciiTheme="minorHAnsi" w:hAnsiTheme="minorHAnsi" w:cstheme="minorHAnsi"/>
        </w:rPr>
      </w:pPr>
      <w:r w:rsidRPr="005945E5">
        <w:rPr>
          <w:rFonts w:asciiTheme="minorHAnsi" w:hAnsiTheme="minorHAnsi" w:cstheme="minorHAnsi"/>
        </w:rPr>
        <w:t>Objaśnienia przyjętych wartości do Wieloletniej Prognozy Finansowej Gminy Klembów na lata 2026-2035 stanowią załącznik nr 3 do uchwały.</w:t>
      </w:r>
    </w:p>
    <w:p w14:paraId="563357C7" w14:textId="77777777" w:rsidR="00DF4FF0" w:rsidRPr="005945E5" w:rsidRDefault="00DF4FF0" w:rsidP="00E27562">
      <w:pPr>
        <w:pStyle w:val="ResolutionRightTitle"/>
        <w:jc w:val="left"/>
        <w:rPr>
          <w:rFonts w:asciiTheme="minorHAnsi" w:hAnsiTheme="minorHAnsi" w:cstheme="minorHAnsi"/>
        </w:rPr>
      </w:pPr>
    </w:p>
    <w:p w14:paraId="061E0278" w14:textId="77777777" w:rsidR="00E119EC" w:rsidRDefault="005945E5" w:rsidP="00E27562">
      <w:pPr>
        <w:pStyle w:val="ResolutionRightTitle"/>
        <w:jc w:val="left"/>
        <w:rPr>
          <w:rFonts w:asciiTheme="minorHAnsi" w:hAnsiTheme="minorHAnsi" w:cstheme="minorHAnsi"/>
        </w:rPr>
      </w:pPr>
      <w:r w:rsidRPr="005945E5">
        <w:rPr>
          <w:rFonts w:asciiTheme="minorHAnsi" w:hAnsiTheme="minorHAnsi" w:cstheme="minorHAnsi"/>
        </w:rPr>
        <w:t>§ 4.</w:t>
      </w:r>
      <w:r w:rsidRPr="005945E5">
        <w:rPr>
          <w:rFonts w:asciiTheme="minorHAnsi" w:hAnsiTheme="minorHAnsi" w:cstheme="minorHAnsi"/>
        </w:rPr>
        <w:tab/>
      </w:r>
    </w:p>
    <w:p w14:paraId="5A195223" w14:textId="412D68E5" w:rsidR="005945E5" w:rsidRPr="005945E5" w:rsidRDefault="005945E5" w:rsidP="00E27562">
      <w:pPr>
        <w:pStyle w:val="ResolutionRightTitle"/>
        <w:jc w:val="left"/>
        <w:rPr>
          <w:rFonts w:asciiTheme="minorHAnsi" w:hAnsiTheme="minorHAnsi" w:cstheme="minorHAnsi"/>
        </w:rPr>
      </w:pPr>
      <w:r w:rsidRPr="005945E5">
        <w:rPr>
          <w:rFonts w:asciiTheme="minorHAnsi" w:hAnsiTheme="minorHAnsi" w:cstheme="minorHAnsi"/>
        </w:rPr>
        <w:t>1. Upoważnia się Wójta Gminy Klembów do zaciągania zobowiązań:</w:t>
      </w:r>
    </w:p>
    <w:p w14:paraId="1870EF72" w14:textId="77777777" w:rsidR="005945E5" w:rsidRPr="005945E5" w:rsidRDefault="005945E5" w:rsidP="00E27562">
      <w:pPr>
        <w:pStyle w:val="ResolutionRightTitle"/>
        <w:numPr>
          <w:ilvl w:val="0"/>
          <w:numId w:val="10"/>
        </w:numPr>
        <w:jc w:val="left"/>
        <w:rPr>
          <w:rFonts w:asciiTheme="minorHAnsi" w:hAnsiTheme="minorHAnsi" w:cstheme="minorHAnsi"/>
        </w:rPr>
      </w:pPr>
      <w:r w:rsidRPr="005945E5">
        <w:rPr>
          <w:rFonts w:asciiTheme="minorHAnsi" w:hAnsiTheme="minorHAnsi" w:cstheme="minorHAnsi"/>
        </w:rPr>
        <w:t>związanych z realizacją wieloletnich przedsięwzięć do wysokości limitów określonych w załączniku nr 2 do uchwały;</w:t>
      </w:r>
    </w:p>
    <w:p w14:paraId="3F9E9D04" w14:textId="77777777" w:rsidR="005945E5" w:rsidRPr="005945E5" w:rsidRDefault="005945E5" w:rsidP="00E27562">
      <w:pPr>
        <w:pStyle w:val="ResolutionRightTitle"/>
        <w:numPr>
          <w:ilvl w:val="0"/>
          <w:numId w:val="10"/>
        </w:numPr>
        <w:jc w:val="left"/>
        <w:rPr>
          <w:rFonts w:asciiTheme="minorHAnsi" w:hAnsiTheme="minorHAnsi" w:cstheme="minorHAnsi"/>
        </w:rPr>
      </w:pPr>
      <w:r w:rsidRPr="005945E5">
        <w:rPr>
          <w:rFonts w:asciiTheme="minorHAnsi" w:hAnsiTheme="minorHAnsi" w:cstheme="minorHAnsi"/>
        </w:rPr>
        <w:t>z tytułu umów, których realizacja w roku budżetowym i latach następnych jest niezbędna dla zapewnienia ciągłości działania Gminy i których terminy płatności wykraczają poza rok budżetowy.</w:t>
      </w:r>
    </w:p>
    <w:p w14:paraId="42FA698F" w14:textId="77777777" w:rsidR="005945E5" w:rsidRDefault="005945E5" w:rsidP="00E27562">
      <w:pPr>
        <w:pStyle w:val="ResolutionRightTitle"/>
        <w:jc w:val="left"/>
        <w:rPr>
          <w:rFonts w:asciiTheme="minorHAnsi" w:hAnsiTheme="minorHAnsi" w:cstheme="minorHAnsi"/>
        </w:rPr>
      </w:pPr>
      <w:r w:rsidRPr="005945E5">
        <w:rPr>
          <w:rFonts w:asciiTheme="minorHAnsi" w:hAnsiTheme="minorHAnsi" w:cstheme="minorHAnsi"/>
        </w:rPr>
        <w:t>2. Upoważnia się Wójta Gminy Klembów do przekazania uprawnień do zaciągania zobowiązań, o których mowa w ust. 1 pkt 2 kierownikom jednostek organizacyjnych Gminy.</w:t>
      </w:r>
    </w:p>
    <w:p w14:paraId="4F81DF8E" w14:textId="77777777" w:rsidR="00DF4FF0" w:rsidRPr="005945E5" w:rsidRDefault="00DF4FF0" w:rsidP="00E27562">
      <w:pPr>
        <w:pStyle w:val="ResolutionRightTitle"/>
        <w:jc w:val="left"/>
        <w:rPr>
          <w:rFonts w:asciiTheme="minorHAnsi" w:hAnsiTheme="minorHAnsi" w:cstheme="minorHAnsi"/>
        </w:rPr>
      </w:pPr>
    </w:p>
    <w:p w14:paraId="77667BA1" w14:textId="77777777" w:rsidR="00E119EC" w:rsidRDefault="005945E5" w:rsidP="00E27562">
      <w:pPr>
        <w:pStyle w:val="ResolutionRightTitle"/>
        <w:jc w:val="left"/>
        <w:rPr>
          <w:rFonts w:asciiTheme="minorHAnsi" w:hAnsiTheme="minorHAnsi" w:cstheme="minorHAnsi"/>
        </w:rPr>
      </w:pPr>
      <w:r w:rsidRPr="005945E5">
        <w:rPr>
          <w:rFonts w:asciiTheme="minorHAnsi" w:hAnsiTheme="minorHAnsi" w:cstheme="minorHAnsi"/>
        </w:rPr>
        <w:t>§ 5.</w:t>
      </w:r>
      <w:r w:rsidRPr="005945E5">
        <w:rPr>
          <w:rFonts w:asciiTheme="minorHAnsi" w:hAnsiTheme="minorHAnsi" w:cstheme="minorHAnsi"/>
        </w:rPr>
        <w:tab/>
      </w:r>
    </w:p>
    <w:p w14:paraId="5C751A18" w14:textId="485170F0" w:rsidR="005945E5" w:rsidRDefault="005945E5" w:rsidP="00E27562">
      <w:pPr>
        <w:pStyle w:val="ResolutionRightTitle"/>
        <w:jc w:val="left"/>
        <w:rPr>
          <w:rFonts w:asciiTheme="minorHAnsi" w:hAnsiTheme="minorHAnsi" w:cstheme="minorHAnsi"/>
        </w:rPr>
      </w:pPr>
      <w:r w:rsidRPr="005945E5">
        <w:rPr>
          <w:rFonts w:asciiTheme="minorHAnsi" w:hAnsiTheme="minorHAnsi" w:cstheme="minorHAnsi"/>
        </w:rPr>
        <w:t>Wykonanie uchwały powierza się Wójtowi Gminy Klembów.</w:t>
      </w:r>
    </w:p>
    <w:p w14:paraId="426529F3" w14:textId="77777777" w:rsidR="00DF4FF0" w:rsidRPr="005945E5" w:rsidRDefault="00DF4FF0" w:rsidP="00E27562">
      <w:pPr>
        <w:pStyle w:val="ResolutionRightTitle"/>
        <w:jc w:val="left"/>
        <w:rPr>
          <w:rFonts w:asciiTheme="minorHAnsi" w:hAnsiTheme="minorHAnsi" w:cstheme="minorHAnsi"/>
        </w:rPr>
      </w:pPr>
    </w:p>
    <w:p w14:paraId="25FD3E65" w14:textId="77777777" w:rsidR="00E119EC" w:rsidRDefault="005945E5" w:rsidP="00E27562">
      <w:pPr>
        <w:pStyle w:val="ResolutionRightTitle"/>
        <w:jc w:val="left"/>
        <w:rPr>
          <w:rFonts w:asciiTheme="minorHAnsi" w:hAnsiTheme="minorHAnsi" w:cstheme="minorHAnsi"/>
        </w:rPr>
      </w:pPr>
      <w:r w:rsidRPr="005945E5">
        <w:rPr>
          <w:rFonts w:asciiTheme="minorHAnsi" w:hAnsiTheme="minorHAnsi" w:cstheme="minorHAnsi"/>
        </w:rPr>
        <w:t>§ 6.</w:t>
      </w:r>
      <w:r w:rsidRPr="005945E5">
        <w:rPr>
          <w:rFonts w:asciiTheme="minorHAnsi" w:hAnsiTheme="minorHAnsi" w:cstheme="minorHAnsi"/>
        </w:rPr>
        <w:tab/>
      </w:r>
    </w:p>
    <w:p w14:paraId="1376EE60" w14:textId="7E44A253" w:rsidR="005945E5" w:rsidRDefault="005945E5" w:rsidP="00E27562">
      <w:pPr>
        <w:pStyle w:val="ResolutionRightTitle"/>
        <w:jc w:val="left"/>
        <w:rPr>
          <w:rFonts w:asciiTheme="minorHAnsi" w:hAnsiTheme="minorHAnsi" w:cstheme="minorHAnsi"/>
        </w:rPr>
      </w:pPr>
      <w:r w:rsidRPr="005945E5">
        <w:rPr>
          <w:rFonts w:asciiTheme="minorHAnsi" w:hAnsiTheme="minorHAnsi" w:cstheme="minorHAnsi"/>
        </w:rPr>
        <w:t>Traci moc Uchwała nr VIII.73.2024 Rady Gminy Klembów z dnia 19.12.2024 r. w sprawie Wieloletniej Prognozy Finansowej Gminy Klembów na lata 2025-2035 z późn</w:t>
      </w:r>
      <w:r w:rsidR="00676CBF">
        <w:rPr>
          <w:rFonts w:asciiTheme="minorHAnsi" w:hAnsiTheme="minorHAnsi" w:cstheme="minorHAnsi"/>
        </w:rPr>
        <w:t xml:space="preserve">iejszymi </w:t>
      </w:r>
      <w:r w:rsidRPr="005945E5">
        <w:rPr>
          <w:rFonts w:asciiTheme="minorHAnsi" w:hAnsiTheme="minorHAnsi" w:cstheme="minorHAnsi"/>
        </w:rPr>
        <w:t>zmianami.</w:t>
      </w:r>
    </w:p>
    <w:p w14:paraId="356AA26E" w14:textId="77777777" w:rsidR="00DF4FF0" w:rsidRPr="005945E5" w:rsidRDefault="00DF4FF0" w:rsidP="00E27562">
      <w:pPr>
        <w:pStyle w:val="ResolutionRightTitle"/>
        <w:jc w:val="left"/>
        <w:rPr>
          <w:rFonts w:asciiTheme="minorHAnsi" w:hAnsiTheme="minorHAnsi" w:cstheme="minorHAnsi"/>
        </w:rPr>
      </w:pPr>
    </w:p>
    <w:p w14:paraId="249DB7A1" w14:textId="77777777" w:rsidR="00E119EC" w:rsidRDefault="005945E5" w:rsidP="00E27562">
      <w:pPr>
        <w:pStyle w:val="ResolutionRightTitle"/>
        <w:jc w:val="left"/>
        <w:rPr>
          <w:rFonts w:asciiTheme="minorHAnsi" w:hAnsiTheme="minorHAnsi" w:cstheme="minorHAnsi"/>
        </w:rPr>
      </w:pPr>
      <w:r w:rsidRPr="005945E5">
        <w:rPr>
          <w:rFonts w:asciiTheme="minorHAnsi" w:hAnsiTheme="minorHAnsi" w:cstheme="minorHAnsi"/>
        </w:rPr>
        <w:t>§ 7.</w:t>
      </w:r>
      <w:r w:rsidRPr="005945E5">
        <w:rPr>
          <w:rFonts w:asciiTheme="minorHAnsi" w:hAnsiTheme="minorHAnsi" w:cstheme="minorHAnsi"/>
        </w:rPr>
        <w:tab/>
      </w:r>
    </w:p>
    <w:p w14:paraId="54A3A2AE" w14:textId="7F4F69E0" w:rsidR="005945E5" w:rsidRPr="005945E5" w:rsidRDefault="005945E5" w:rsidP="00E27562">
      <w:pPr>
        <w:pStyle w:val="ResolutionRightTitle"/>
        <w:jc w:val="left"/>
        <w:rPr>
          <w:rFonts w:asciiTheme="minorHAnsi" w:hAnsiTheme="minorHAnsi" w:cstheme="minorHAnsi"/>
        </w:rPr>
      </w:pPr>
      <w:r w:rsidRPr="005945E5">
        <w:rPr>
          <w:rFonts w:asciiTheme="minorHAnsi" w:hAnsiTheme="minorHAnsi" w:cstheme="minorHAnsi"/>
        </w:rPr>
        <w:t>Uchwała wchodzi w życie z dniem 1 stycznia 2026 r.</w:t>
      </w:r>
    </w:p>
    <w:p w14:paraId="28EF33BC" w14:textId="77777777" w:rsidR="001F5B23" w:rsidRDefault="001F5B23" w:rsidP="00D51374">
      <w:pPr>
        <w:pStyle w:val="ResolutionRightTitle"/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56090F47" w14:textId="77777777" w:rsidR="001F5B23" w:rsidRDefault="001F5B23" w:rsidP="00D51374">
      <w:pPr>
        <w:pStyle w:val="ResolutionRightTitle"/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601769BE" w14:textId="77777777" w:rsidR="001F5B23" w:rsidRDefault="001F5B23" w:rsidP="00D51374">
      <w:pPr>
        <w:pStyle w:val="ResolutionRightTitle"/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2FB00F06" w14:textId="77777777" w:rsidR="001F5B23" w:rsidRDefault="001F5B23" w:rsidP="00D51374">
      <w:pPr>
        <w:pStyle w:val="ResolutionRightTitle"/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15A4A675" w14:textId="77777777" w:rsidR="001F5B23" w:rsidRDefault="001F5B23" w:rsidP="00D51374">
      <w:pPr>
        <w:pStyle w:val="ResolutionRightTitle"/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5C284CCC" w14:textId="77777777" w:rsidR="001F5B23" w:rsidRDefault="001F5B23" w:rsidP="00D51374">
      <w:pPr>
        <w:pStyle w:val="ResolutionRightTitle"/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01C33624" w14:textId="6892A09B" w:rsidR="008A2A83" w:rsidRPr="003F235B" w:rsidRDefault="003F235B" w:rsidP="00D51374">
      <w:pPr>
        <w:pStyle w:val="ResolutionRightTitle"/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3F235B">
        <w:rPr>
          <w:rFonts w:asciiTheme="minorHAnsi" w:hAnsiTheme="minorHAnsi" w:cstheme="minorHAnsi"/>
          <w:sz w:val="16"/>
          <w:szCs w:val="16"/>
        </w:rPr>
        <w:t>Z</w:t>
      </w:r>
      <w:r w:rsidR="008A2A83" w:rsidRPr="003F235B">
        <w:rPr>
          <w:rFonts w:asciiTheme="minorHAnsi" w:hAnsiTheme="minorHAnsi" w:cstheme="minorHAnsi"/>
          <w:sz w:val="16"/>
          <w:szCs w:val="16"/>
        </w:rPr>
        <w:t>ałącznik nr 3</w:t>
      </w:r>
    </w:p>
    <w:p w14:paraId="3900B030" w14:textId="09AF4EF8" w:rsidR="008A2A83" w:rsidRPr="003F235B" w:rsidRDefault="008A2A83" w:rsidP="00D51374">
      <w:pPr>
        <w:pStyle w:val="ResolutionRightTitle"/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3F235B">
        <w:rPr>
          <w:rFonts w:asciiTheme="minorHAnsi" w:hAnsiTheme="minorHAnsi" w:cstheme="minorHAnsi"/>
          <w:sz w:val="16"/>
          <w:szCs w:val="16"/>
        </w:rPr>
        <w:t>do Uchwały Nr …………. 2025</w:t>
      </w:r>
    </w:p>
    <w:p w14:paraId="6A73E240" w14:textId="64D96DF5" w:rsidR="008A2A83" w:rsidRPr="003F235B" w:rsidRDefault="008A2A83" w:rsidP="00D51374">
      <w:pPr>
        <w:pStyle w:val="ResolutionRightTitle"/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3F235B">
        <w:rPr>
          <w:rFonts w:asciiTheme="minorHAnsi" w:hAnsiTheme="minorHAnsi" w:cstheme="minorHAnsi"/>
          <w:sz w:val="16"/>
          <w:szCs w:val="16"/>
        </w:rPr>
        <w:t>Rady Gminy Klembów</w:t>
      </w:r>
    </w:p>
    <w:p w14:paraId="7ABBA6A9" w14:textId="2EF4C1A1" w:rsidR="008A2A83" w:rsidRPr="003F235B" w:rsidRDefault="008A2A83" w:rsidP="00D51374">
      <w:pPr>
        <w:pStyle w:val="ResolutionRightTitle"/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3F235B">
        <w:rPr>
          <w:rFonts w:asciiTheme="minorHAnsi" w:hAnsiTheme="minorHAnsi" w:cstheme="minorHAnsi"/>
          <w:sz w:val="16"/>
          <w:szCs w:val="16"/>
        </w:rPr>
        <w:t>z dnia</w:t>
      </w:r>
      <w:r w:rsidR="001F5B23">
        <w:rPr>
          <w:rFonts w:asciiTheme="minorHAnsi" w:hAnsiTheme="minorHAnsi" w:cstheme="minorHAnsi"/>
          <w:sz w:val="16"/>
          <w:szCs w:val="16"/>
        </w:rPr>
        <w:t xml:space="preserve"> 22 grudnia </w:t>
      </w:r>
      <w:r w:rsidRPr="003F235B">
        <w:rPr>
          <w:rFonts w:asciiTheme="minorHAnsi" w:hAnsiTheme="minorHAnsi" w:cstheme="minorHAnsi"/>
          <w:sz w:val="16"/>
          <w:szCs w:val="16"/>
        </w:rPr>
        <w:t>2025 r.</w:t>
      </w:r>
    </w:p>
    <w:p w14:paraId="48C47657" w14:textId="77777777" w:rsidR="00D51374" w:rsidRPr="00E27562" w:rsidRDefault="00D51374" w:rsidP="00D51374">
      <w:pPr>
        <w:pStyle w:val="ResolutionRightTitle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0CA485C" w14:textId="19A406C7" w:rsidR="00FC3540" w:rsidRPr="00C65BFE" w:rsidRDefault="00FC3540" w:rsidP="00F84D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C65BFE">
        <w:rPr>
          <w:rFonts w:cstheme="minorHAnsi"/>
          <w:b/>
          <w:bCs/>
        </w:rPr>
        <w:t>Objaśnienia do Wieloletniej Prognozy Finansowej na lata 202</w:t>
      </w:r>
      <w:r w:rsidR="00486EA0">
        <w:rPr>
          <w:rFonts w:cstheme="minorHAnsi"/>
          <w:b/>
          <w:bCs/>
        </w:rPr>
        <w:t>6</w:t>
      </w:r>
      <w:r w:rsidRPr="00C65BFE">
        <w:rPr>
          <w:rFonts w:cstheme="minorHAnsi"/>
          <w:b/>
          <w:bCs/>
        </w:rPr>
        <w:t>-20</w:t>
      </w:r>
      <w:r w:rsidR="00291BE7" w:rsidRPr="00C65BFE">
        <w:rPr>
          <w:rFonts w:cstheme="minorHAnsi"/>
          <w:b/>
          <w:bCs/>
        </w:rPr>
        <w:t>3</w:t>
      </w:r>
      <w:r w:rsidR="00537663">
        <w:rPr>
          <w:rFonts w:cstheme="minorHAnsi"/>
          <w:b/>
          <w:bCs/>
        </w:rPr>
        <w:t>5</w:t>
      </w:r>
      <w:r w:rsidRPr="00C65BFE">
        <w:rPr>
          <w:rFonts w:cstheme="minorHAnsi"/>
          <w:b/>
          <w:bCs/>
        </w:rPr>
        <w:t xml:space="preserve"> Gminy Klembów.</w:t>
      </w:r>
    </w:p>
    <w:p w14:paraId="4B46EC01" w14:textId="77777777" w:rsidR="00FC3540" w:rsidRPr="00C65BFE" w:rsidRDefault="00FC3540" w:rsidP="00F84D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7AD8C27E" w14:textId="77777777" w:rsidR="00FC3540" w:rsidRPr="00C65BFE" w:rsidRDefault="00FC3540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>Wieloletnia Prognoza Finansowa jest dokumentem strategicznym służącym ocenie długoterminowego potencjału Gminy Klembów w celu prognozowania niezbędnych wydatków bieżących oraz ustalenia możliwości inwestycyjnych w kontekście efektywnego zarządzania w dłuższej perspektywie.</w:t>
      </w:r>
    </w:p>
    <w:p w14:paraId="68AA5DB2" w14:textId="7FAAE60D" w:rsidR="00FC3540" w:rsidRPr="00C65BFE" w:rsidRDefault="00FC3540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 xml:space="preserve">Wieloletnia Prognoza Finansowa Gminy Klembów </w:t>
      </w:r>
      <w:r w:rsidR="00421A47" w:rsidRPr="00C65BFE">
        <w:rPr>
          <w:rFonts w:cstheme="minorHAnsi"/>
        </w:rPr>
        <w:t>została sporządzona na lata 202</w:t>
      </w:r>
      <w:r w:rsidR="00486EA0">
        <w:rPr>
          <w:rFonts w:cstheme="minorHAnsi"/>
        </w:rPr>
        <w:t>6</w:t>
      </w:r>
      <w:r w:rsidRPr="00C65BFE">
        <w:rPr>
          <w:rFonts w:cstheme="minorHAnsi"/>
        </w:rPr>
        <w:t xml:space="preserve"> – 20</w:t>
      </w:r>
      <w:r w:rsidR="00291BE7" w:rsidRPr="00C65BFE">
        <w:rPr>
          <w:rFonts w:cstheme="minorHAnsi"/>
        </w:rPr>
        <w:t>3</w:t>
      </w:r>
      <w:r w:rsidR="00537663">
        <w:rPr>
          <w:rFonts w:cstheme="minorHAnsi"/>
        </w:rPr>
        <w:t>5</w:t>
      </w:r>
      <w:r w:rsidRPr="00C65BFE">
        <w:rPr>
          <w:rFonts w:cstheme="minorHAnsi"/>
        </w:rPr>
        <w:t>, co wynika z</w:t>
      </w:r>
      <w:r w:rsidR="00291BE7" w:rsidRPr="00C65BFE">
        <w:rPr>
          <w:rFonts w:cstheme="minorHAnsi"/>
        </w:rPr>
        <w:t xml:space="preserve"> planowanej </w:t>
      </w:r>
      <w:r w:rsidRPr="00C65BFE">
        <w:rPr>
          <w:rFonts w:cstheme="minorHAnsi"/>
        </w:rPr>
        <w:t>kwoty długu na okres zaciągniętych zobowiązań, uwzględniono również realizację przedsięwzięć</w:t>
      </w:r>
      <w:r w:rsidR="009D61AE" w:rsidRPr="00C65BFE">
        <w:rPr>
          <w:rFonts w:cstheme="minorHAnsi"/>
        </w:rPr>
        <w:t xml:space="preserve"> oraz obowiązujące przepisy</w:t>
      </w:r>
      <w:r w:rsidRPr="00C65BFE">
        <w:rPr>
          <w:rFonts w:cstheme="minorHAnsi"/>
        </w:rPr>
        <w:t>.</w:t>
      </w:r>
    </w:p>
    <w:p w14:paraId="6AD974AA" w14:textId="77777777" w:rsidR="00FC3540" w:rsidRPr="00C65BFE" w:rsidRDefault="00FC3540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C65BFE">
        <w:rPr>
          <w:rFonts w:cstheme="minorHAnsi"/>
        </w:rPr>
        <w:t>Podstawą jej konstrukcji są:</w:t>
      </w:r>
    </w:p>
    <w:p w14:paraId="335D9964" w14:textId="77777777" w:rsidR="001D40FD" w:rsidRPr="00C65BFE" w:rsidRDefault="00FC3540" w:rsidP="00F84D42">
      <w:pPr>
        <w:pStyle w:val="Akapitzlist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C65BFE">
        <w:rPr>
          <w:rFonts w:cstheme="minorHAnsi"/>
        </w:rPr>
        <w:t>przewidywane przez Ministerstwo Finansów kierunki rozwoju sytuacji gospodarczej kraju, w tym prognozowane parametry makroekonomiczne,</w:t>
      </w:r>
    </w:p>
    <w:p w14:paraId="28D26014" w14:textId="77777777" w:rsidR="001D40FD" w:rsidRPr="00C65BFE" w:rsidRDefault="00FC3540" w:rsidP="00F84D42">
      <w:pPr>
        <w:pStyle w:val="Akapitzlist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C65BFE">
        <w:rPr>
          <w:rFonts w:cstheme="minorHAnsi"/>
        </w:rPr>
        <w:t>analiza realizowanych przedsięwzięć,</w:t>
      </w:r>
    </w:p>
    <w:p w14:paraId="29BCB56F" w14:textId="5A1BE6EC" w:rsidR="001D40FD" w:rsidRPr="00C65BFE" w:rsidRDefault="00FC3540" w:rsidP="00F84D42">
      <w:pPr>
        <w:pStyle w:val="Akapitzlist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C65BFE">
        <w:rPr>
          <w:rFonts w:cstheme="minorHAnsi"/>
        </w:rPr>
        <w:t>analiza danych historycznych niezbędnych do prognozowania dochodów i wydatków Gminy,</w:t>
      </w:r>
    </w:p>
    <w:p w14:paraId="478938D1" w14:textId="77777777" w:rsidR="001D40FD" w:rsidRPr="00C65BFE" w:rsidRDefault="00FC3540" w:rsidP="00F84D42">
      <w:pPr>
        <w:pStyle w:val="Akapitzlist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C65BFE">
        <w:rPr>
          <w:rFonts w:cstheme="minorHAnsi"/>
        </w:rPr>
        <w:t>analiza poziomu zadłużenia w aspekcie obowiązujących i przyszłych norm ostrożnościowych,</w:t>
      </w:r>
    </w:p>
    <w:p w14:paraId="76558D6D" w14:textId="77777777" w:rsidR="001D40FD" w:rsidRPr="00C65BFE" w:rsidRDefault="00FC3540" w:rsidP="00F84D42">
      <w:pPr>
        <w:pStyle w:val="Akapitzlist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C65BFE">
        <w:rPr>
          <w:rFonts w:cstheme="minorHAnsi"/>
        </w:rPr>
        <w:t xml:space="preserve"> warunki, możliwości i potrzeby Gminy Klembów,</w:t>
      </w:r>
    </w:p>
    <w:p w14:paraId="4B1F9731" w14:textId="5A487D1A" w:rsidR="00FC3540" w:rsidRPr="00C65BFE" w:rsidRDefault="00FC3540" w:rsidP="00F84D42">
      <w:pPr>
        <w:pStyle w:val="Akapitzlist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C65BFE">
        <w:rPr>
          <w:rFonts w:cstheme="minorHAnsi"/>
        </w:rPr>
        <w:t>regulacje dotyczące projektowania budżetu zawarte w ustawie o finansach publicznych, ustawie o dochodach jednostek samorządu terytorialnego, ustawie</w:t>
      </w:r>
      <w:r w:rsidR="00160205" w:rsidRPr="00C65BFE">
        <w:rPr>
          <w:rFonts w:cstheme="minorHAnsi"/>
        </w:rPr>
        <w:t xml:space="preserve"> </w:t>
      </w:r>
      <w:r w:rsidRPr="00C65BFE">
        <w:rPr>
          <w:rFonts w:cstheme="minorHAnsi"/>
        </w:rPr>
        <w:t>o podatkach i opłatach lokalnych, uchwałach Rady Gminy podjętych na podstawie tych ustaw oraz analizy kształtowania się sytuacji finan</w:t>
      </w:r>
      <w:r w:rsidR="000F51C8" w:rsidRPr="00C65BFE">
        <w:rPr>
          <w:rFonts w:cstheme="minorHAnsi"/>
        </w:rPr>
        <w:t xml:space="preserve">sowej Gminy w ostatnich latach, </w:t>
      </w:r>
      <w:r w:rsidRPr="00C65BFE">
        <w:rPr>
          <w:rFonts w:cstheme="minorHAnsi"/>
        </w:rPr>
        <w:t>a także przewidywanych tendencji rozwoju.</w:t>
      </w:r>
    </w:p>
    <w:p w14:paraId="15F811BD" w14:textId="7B7A035D" w:rsidR="00FC3540" w:rsidRPr="00C65BFE" w:rsidRDefault="00FC3540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>Przyjmując założenia do opracowania WPF oparto się również na danych historycznych w zakresie poszczególnych źródeł dochodów i kategorii wydatków traktując za punkt odniesienia wartości faktyczne wykonane w latach 20</w:t>
      </w:r>
      <w:r w:rsidR="00291BE7" w:rsidRPr="00C65BFE">
        <w:rPr>
          <w:rFonts w:cstheme="minorHAnsi"/>
        </w:rPr>
        <w:t>1</w:t>
      </w:r>
      <w:r w:rsidR="00486EA0">
        <w:rPr>
          <w:rFonts w:cstheme="minorHAnsi"/>
        </w:rPr>
        <w:t>9</w:t>
      </w:r>
      <w:r w:rsidR="00291BE7" w:rsidRPr="00C65BFE">
        <w:rPr>
          <w:rFonts w:cstheme="minorHAnsi"/>
        </w:rPr>
        <w:t>-</w:t>
      </w:r>
      <w:r w:rsidR="00316C83" w:rsidRPr="00C65BFE">
        <w:rPr>
          <w:rFonts w:cstheme="minorHAnsi"/>
        </w:rPr>
        <w:t>202</w:t>
      </w:r>
      <w:r w:rsidR="00486EA0">
        <w:rPr>
          <w:rFonts w:cstheme="minorHAnsi"/>
        </w:rPr>
        <w:t>5</w:t>
      </w:r>
      <w:r w:rsidRPr="00C65BFE">
        <w:rPr>
          <w:rFonts w:cstheme="minorHAnsi"/>
        </w:rPr>
        <w:t>.</w:t>
      </w:r>
    </w:p>
    <w:p w14:paraId="68CD3874" w14:textId="34969474" w:rsidR="00FC3540" w:rsidRPr="00C65BFE" w:rsidRDefault="00FC3540" w:rsidP="00F84D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>Prognoza opiera się na uchwalonym planie dochodów i wydatków na 202</w:t>
      </w:r>
      <w:r w:rsidR="00843807">
        <w:rPr>
          <w:rFonts w:cstheme="minorHAnsi"/>
        </w:rPr>
        <w:t>5</w:t>
      </w:r>
      <w:r w:rsidRPr="00C65BFE">
        <w:rPr>
          <w:rFonts w:cstheme="minorHAnsi"/>
        </w:rPr>
        <w:t xml:space="preserve"> rok z uwzględnieniem zmian wprowadzonych w ciągu roku wg stanu na dzień 3</w:t>
      </w:r>
      <w:r w:rsidR="00943794">
        <w:rPr>
          <w:rFonts w:cstheme="minorHAnsi"/>
        </w:rPr>
        <w:t xml:space="preserve">0 </w:t>
      </w:r>
      <w:r w:rsidRPr="00C65BFE">
        <w:rPr>
          <w:rFonts w:cstheme="minorHAnsi"/>
        </w:rPr>
        <w:t>września 202</w:t>
      </w:r>
      <w:r w:rsidR="00843807">
        <w:rPr>
          <w:rFonts w:cstheme="minorHAnsi"/>
        </w:rPr>
        <w:t>5</w:t>
      </w:r>
      <w:r w:rsidR="00160205" w:rsidRPr="00C65BFE">
        <w:rPr>
          <w:rFonts w:cstheme="minorHAnsi"/>
        </w:rPr>
        <w:t xml:space="preserve"> </w:t>
      </w:r>
      <w:r w:rsidRPr="00C65BFE">
        <w:rPr>
          <w:rFonts w:cstheme="minorHAnsi"/>
        </w:rPr>
        <w:t>r</w:t>
      </w:r>
      <w:r w:rsidR="00160205" w:rsidRPr="00C65BFE">
        <w:rPr>
          <w:rFonts w:cstheme="minorHAnsi"/>
        </w:rPr>
        <w:t>ok</w:t>
      </w:r>
      <w:r w:rsidR="00D51374">
        <w:rPr>
          <w:rFonts w:cstheme="minorHAnsi"/>
        </w:rPr>
        <w:t>u</w:t>
      </w:r>
      <w:r w:rsidRPr="00C65BFE">
        <w:rPr>
          <w:rFonts w:cstheme="minorHAnsi"/>
        </w:rPr>
        <w:t xml:space="preserve"> i przewidywanego wykonania budżetu za 202</w:t>
      </w:r>
      <w:r w:rsidR="00843807">
        <w:rPr>
          <w:rFonts w:cstheme="minorHAnsi"/>
        </w:rPr>
        <w:t>5</w:t>
      </w:r>
      <w:r w:rsidR="009D61AE" w:rsidRPr="00C65BFE">
        <w:rPr>
          <w:rFonts w:cstheme="minorHAnsi"/>
        </w:rPr>
        <w:t xml:space="preserve"> rok</w:t>
      </w:r>
      <w:r w:rsidRPr="00C65BFE">
        <w:rPr>
          <w:rFonts w:cstheme="minorHAnsi"/>
        </w:rPr>
        <w:t xml:space="preserve"> (według załącznika Nr 1 do WPF).</w:t>
      </w:r>
    </w:p>
    <w:p w14:paraId="23FBAE35" w14:textId="558EE32D" w:rsidR="00FC3540" w:rsidRPr="00C65BFE" w:rsidRDefault="00FC3540" w:rsidP="00F84D42">
      <w:pPr>
        <w:widowControl w:val="0"/>
        <w:tabs>
          <w:tab w:val="left" w:pos="19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>Przygotowując WPF przyjęto wzrost ogólnych kwot dochodów i wydatków w latach 202</w:t>
      </w:r>
      <w:r w:rsidR="00843807">
        <w:rPr>
          <w:rFonts w:cstheme="minorHAnsi"/>
        </w:rPr>
        <w:t>6</w:t>
      </w:r>
      <w:r w:rsidRPr="00C65BFE">
        <w:rPr>
          <w:rFonts w:cstheme="minorHAnsi"/>
        </w:rPr>
        <w:t xml:space="preserve"> – 20</w:t>
      </w:r>
      <w:r w:rsidR="00291BE7" w:rsidRPr="00C65BFE">
        <w:rPr>
          <w:rFonts w:cstheme="minorHAnsi"/>
        </w:rPr>
        <w:t>3</w:t>
      </w:r>
      <w:r w:rsidR="00537663">
        <w:rPr>
          <w:rFonts w:cstheme="minorHAnsi"/>
        </w:rPr>
        <w:t>5</w:t>
      </w:r>
      <w:r w:rsidRPr="00C65BFE">
        <w:rPr>
          <w:rFonts w:cstheme="minorHAnsi"/>
        </w:rPr>
        <w:t xml:space="preserve"> w niewielkim stopniu, ponieważ tak długie prognozowanie obarczone jest zbyt dużym ryzykiem błędu</w:t>
      </w:r>
      <w:r w:rsidR="00A13140" w:rsidRPr="00C65BFE">
        <w:rPr>
          <w:rFonts w:cstheme="minorHAnsi"/>
        </w:rPr>
        <w:t>. J</w:t>
      </w:r>
      <w:r w:rsidRPr="00C65BFE">
        <w:rPr>
          <w:rFonts w:cstheme="minorHAnsi"/>
        </w:rPr>
        <w:t xml:space="preserve">uż w porównaniu do prognozy w latach poprzednich widać bardzo duże zmiany i odchylenia w wykonanych dochodach i wydatkach. </w:t>
      </w:r>
    </w:p>
    <w:p w14:paraId="0956E898" w14:textId="77777777" w:rsidR="00FC3540" w:rsidRPr="00C65BFE" w:rsidRDefault="00FC3540" w:rsidP="00F84D42">
      <w:pPr>
        <w:widowControl w:val="0"/>
        <w:tabs>
          <w:tab w:val="left" w:pos="19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u w:val="single"/>
        </w:rPr>
      </w:pPr>
      <w:r w:rsidRPr="00C65BFE">
        <w:rPr>
          <w:rFonts w:cstheme="minorHAnsi"/>
        </w:rPr>
        <w:t>Dochody związane z realizacją konkretnych źródeł oraz otrzymanych dotacji celowych obarczone są dużym ryzykiem błędu.</w:t>
      </w:r>
      <w:r w:rsidRPr="00C65BFE">
        <w:rPr>
          <w:rFonts w:cstheme="minorHAnsi"/>
          <w:u w:val="single"/>
        </w:rPr>
        <w:t xml:space="preserve"> </w:t>
      </w:r>
    </w:p>
    <w:p w14:paraId="6625D1AE" w14:textId="1E51A0A1" w:rsidR="00FC3540" w:rsidRPr="00C65BFE" w:rsidRDefault="00FC3540" w:rsidP="00F84D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>Dane w WPF na rok 202</w:t>
      </w:r>
      <w:r w:rsidR="00843807">
        <w:rPr>
          <w:rFonts w:cstheme="minorHAnsi"/>
        </w:rPr>
        <w:t>6</w:t>
      </w:r>
      <w:r w:rsidRPr="00C65BFE">
        <w:rPr>
          <w:rFonts w:cstheme="minorHAnsi"/>
        </w:rPr>
        <w:t xml:space="preserve"> są zgodne z danymi zawartymi w projekcie budżetu Gminy Klembów na rok 202</w:t>
      </w:r>
      <w:r w:rsidR="00843807">
        <w:rPr>
          <w:rFonts w:cstheme="minorHAnsi"/>
        </w:rPr>
        <w:t>6</w:t>
      </w:r>
      <w:r w:rsidRPr="00C65BFE">
        <w:rPr>
          <w:rFonts w:cstheme="minorHAnsi"/>
        </w:rPr>
        <w:t>.</w:t>
      </w:r>
    </w:p>
    <w:p w14:paraId="53E9DE78" w14:textId="77777777" w:rsidR="00FC3540" w:rsidRPr="00C65BFE" w:rsidRDefault="00FC3540" w:rsidP="00F84D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76" w:lineRule="auto"/>
        <w:rPr>
          <w:rFonts w:cstheme="minorHAnsi"/>
          <w:b/>
          <w:bCs/>
        </w:rPr>
      </w:pPr>
      <w:r w:rsidRPr="00C65BFE">
        <w:rPr>
          <w:rFonts w:cstheme="minorHAnsi"/>
          <w:b/>
          <w:bCs/>
        </w:rPr>
        <w:t>Dochody:</w:t>
      </w:r>
    </w:p>
    <w:p w14:paraId="4E088EC4" w14:textId="621D3EC4" w:rsidR="00FC3540" w:rsidRPr="00C65BFE" w:rsidRDefault="00FC3540" w:rsidP="00F84D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C65BFE">
        <w:rPr>
          <w:rFonts w:cstheme="minorHAnsi"/>
        </w:rPr>
        <w:t xml:space="preserve">Planowanie dochodów Gminy na okres objęty Prognozą rozpoczęto od analizy dotychczasowych trendów i zmian dochodów. </w:t>
      </w:r>
      <w:r w:rsidRPr="00C65BFE">
        <w:rPr>
          <w:rFonts w:cstheme="minorHAnsi"/>
          <w:color w:val="000000"/>
        </w:rPr>
        <w:t>Wysokość dochodów budżetu na 202</w:t>
      </w:r>
      <w:r w:rsidR="001A5143">
        <w:rPr>
          <w:rFonts w:cstheme="minorHAnsi"/>
          <w:color w:val="000000"/>
        </w:rPr>
        <w:t>6</w:t>
      </w:r>
      <w:r w:rsidRPr="00C65BFE">
        <w:rPr>
          <w:rFonts w:cstheme="minorHAnsi"/>
          <w:color w:val="000000"/>
        </w:rPr>
        <w:t xml:space="preserve"> rok </w:t>
      </w:r>
      <w:r w:rsidRPr="00C65BFE">
        <w:rPr>
          <w:rFonts w:cstheme="minorHAnsi"/>
        </w:rPr>
        <w:t>opracowano na podstawie analizy wykonania dochodów w latach 20</w:t>
      </w:r>
      <w:r w:rsidR="00DE6DEE" w:rsidRPr="00C65BFE">
        <w:rPr>
          <w:rFonts w:cstheme="minorHAnsi"/>
        </w:rPr>
        <w:t>1</w:t>
      </w:r>
      <w:r w:rsidR="001A5143">
        <w:rPr>
          <w:rFonts w:cstheme="minorHAnsi"/>
        </w:rPr>
        <w:t>9</w:t>
      </w:r>
      <w:r w:rsidR="00DE6DEE" w:rsidRPr="00C65BFE">
        <w:rPr>
          <w:rFonts w:cstheme="minorHAnsi"/>
        </w:rPr>
        <w:t>-</w:t>
      </w:r>
      <w:r w:rsidRPr="00C65BFE">
        <w:rPr>
          <w:rFonts w:cstheme="minorHAnsi"/>
        </w:rPr>
        <w:t>20</w:t>
      </w:r>
      <w:r w:rsidR="00316C83" w:rsidRPr="00C65BFE">
        <w:rPr>
          <w:rFonts w:cstheme="minorHAnsi"/>
        </w:rPr>
        <w:t>2</w:t>
      </w:r>
      <w:r w:rsidR="001A5143">
        <w:rPr>
          <w:rFonts w:cstheme="minorHAnsi"/>
        </w:rPr>
        <w:t>4</w:t>
      </w:r>
      <w:r w:rsidR="000F51C8" w:rsidRPr="00C65BFE">
        <w:rPr>
          <w:rFonts w:cstheme="minorHAnsi"/>
        </w:rPr>
        <w:t xml:space="preserve"> </w:t>
      </w:r>
      <w:r w:rsidRPr="00C65BFE">
        <w:rPr>
          <w:rFonts w:cstheme="minorHAnsi"/>
        </w:rPr>
        <w:t xml:space="preserve">oraz </w:t>
      </w:r>
      <w:r w:rsidRPr="00C65BFE">
        <w:rPr>
          <w:rFonts w:cstheme="minorHAnsi"/>
          <w:color w:val="000000"/>
        </w:rPr>
        <w:t>przewidywanego wykonania dochodów budżetowych roku 202</w:t>
      </w:r>
      <w:r w:rsidR="001A5143">
        <w:rPr>
          <w:rFonts w:cstheme="minorHAnsi"/>
          <w:color w:val="000000"/>
        </w:rPr>
        <w:t>5</w:t>
      </w:r>
      <w:r w:rsidRPr="00C65BFE">
        <w:rPr>
          <w:rFonts w:cstheme="minorHAnsi"/>
          <w:color w:val="000000"/>
        </w:rPr>
        <w:t xml:space="preserve">, powiększonego o </w:t>
      </w:r>
      <w:r w:rsidR="00EC3E89" w:rsidRPr="00C65BFE">
        <w:rPr>
          <w:rFonts w:cstheme="minorHAnsi"/>
          <w:color w:val="000000"/>
        </w:rPr>
        <w:t xml:space="preserve">prognozowany </w:t>
      </w:r>
      <w:r w:rsidRPr="00C65BFE">
        <w:rPr>
          <w:rFonts w:cstheme="minorHAnsi"/>
          <w:color w:val="000000"/>
        </w:rPr>
        <w:t xml:space="preserve">wskaźnik wzrostu cen towarów i usług </w:t>
      </w:r>
      <w:r w:rsidRPr="00C65BFE">
        <w:rPr>
          <w:rFonts w:cstheme="minorHAnsi"/>
          <w:color w:val="000000"/>
        </w:rPr>
        <w:lastRenderedPageBreak/>
        <w:t>konsumpcyjnych</w:t>
      </w:r>
      <w:r w:rsidR="00DE6DEE" w:rsidRPr="00C65BFE">
        <w:rPr>
          <w:rFonts w:cstheme="minorHAnsi"/>
          <w:color w:val="000000"/>
        </w:rPr>
        <w:t xml:space="preserve">. </w:t>
      </w:r>
    </w:p>
    <w:p w14:paraId="3959C1A1" w14:textId="77777777" w:rsidR="00FC3540" w:rsidRPr="00C65BFE" w:rsidRDefault="00FC3540" w:rsidP="00F84D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>Następnie skoncentrowano się na źródłach, które generują największe wpływy.</w:t>
      </w:r>
    </w:p>
    <w:p w14:paraId="436621D1" w14:textId="288EDE89" w:rsidR="00FC3540" w:rsidRPr="00C65BFE" w:rsidRDefault="00FC3540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C65BFE">
        <w:rPr>
          <w:rFonts w:cstheme="minorHAnsi"/>
        </w:rPr>
        <w:t>Na 202</w:t>
      </w:r>
      <w:r w:rsidR="00737900">
        <w:rPr>
          <w:rFonts w:cstheme="minorHAnsi"/>
        </w:rPr>
        <w:t>6</w:t>
      </w:r>
      <w:r w:rsidRPr="00C65BFE">
        <w:rPr>
          <w:rFonts w:cstheme="minorHAnsi"/>
        </w:rPr>
        <w:t xml:space="preserve"> rok zaplanowano dochody ogółem w kwocie </w:t>
      </w:r>
      <w:r w:rsidR="0012798F">
        <w:rPr>
          <w:rFonts w:cstheme="minorHAnsi"/>
          <w:b/>
          <w:bCs/>
        </w:rPr>
        <w:t>102</w:t>
      </w:r>
      <w:r w:rsidR="008F0618">
        <w:rPr>
          <w:rFonts w:cstheme="minorHAnsi"/>
          <w:b/>
          <w:bCs/>
        </w:rPr>
        <w:t> 910 942,80</w:t>
      </w:r>
      <w:r w:rsidRPr="00722CD0">
        <w:rPr>
          <w:rFonts w:cstheme="minorHAnsi"/>
          <w:b/>
          <w:bCs/>
        </w:rPr>
        <w:t xml:space="preserve"> zł,</w:t>
      </w:r>
      <w:r w:rsidRPr="00C65BFE">
        <w:rPr>
          <w:rFonts w:cstheme="minorHAnsi"/>
        </w:rPr>
        <w:t xml:space="preserve"> w tym:</w:t>
      </w:r>
    </w:p>
    <w:p w14:paraId="402C3115" w14:textId="56F07D56" w:rsidR="00982E7C" w:rsidRPr="00C65BFE" w:rsidRDefault="009D61AE" w:rsidP="00F84D42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C65BFE">
        <w:rPr>
          <w:rFonts w:cstheme="minorHAnsi"/>
        </w:rPr>
        <w:t xml:space="preserve">dochody </w:t>
      </w:r>
      <w:r w:rsidR="00FC3540" w:rsidRPr="00C65BFE">
        <w:rPr>
          <w:rFonts w:cstheme="minorHAnsi"/>
        </w:rPr>
        <w:t>bieżące</w:t>
      </w:r>
      <w:r w:rsidR="00737900">
        <w:rPr>
          <w:rFonts w:cstheme="minorHAnsi"/>
        </w:rPr>
        <w:t xml:space="preserve"> 90</w:t>
      </w:r>
      <w:r w:rsidR="003F235B">
        <w:rPr>
          <w:rFonts w:cstheme="minorHAnsi"/>
        </w:rPr>
        <w:t> 513 648,00</w:t>
      </w:r>
      <w:r w:rsidR="00FC3540" w:rsidRPr="00C65BFE">
        <w:rPr>
          <w:rFonts w:cstheme="minorHAnsi"/>
        </w:rPr>
        <w:t xml:space="preserve"> zł</w:t>
      </w:r>
      <w:r w:rsidR="00AB688F" w:rsidRPr="00C65BFE">
        <w:rPr>
          <w:rFonts w:cstheme="minorHAnsi"/>
        </w:rPr>
        <w:t>,</w:t>
      </w:r>
      <w:r w:rsidR="00FC3540" w:rsidRPr="00C65BFE">
        <w:rPr>
          <w:rFonts w:cstheme="minorHAnsi"/>
        </w:rPr>
        <w:t xml:space="preserve"> </w:t>
      </w:r>
    </w:p>
    <w:p w14:paraId="7A63CA84" w14:textId="02999689" w:rsidR="000C2DF3" w:rsidRPr="00C65BFE" w:rsidRDefault="009D61AE" w:rsidP="00F84D42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C65BFE">
        <w:rPr>
          <w:rFonts w:cstheme="minorHAnsi"/>
        </w:rPr>
        <w:t xml:space="preserve">dochody </w:t>
      </w:r>
      <w:r w:rsidR="00FC3540" w:rsidRPr="00C65BFE">
        <w:rPr>
          <w:rFonts w:cstheme="minorHAnsi"/>
        </w:rPr>
        <w:t xml:space="preserve">majątkowe </w:t>
      </w:r>
      <w:r w:rsidR="0012798F">
        <w:rPr>
          <w:rFonts w:cstheme="minorHAnsi"/>
        </w:rPr>
        <w:t>12</w:t>
      </w:r>
      <w:r w:rsidR="008F0618">
        <w:rPr>
          <w:rFonts w:cstheme="minorHAnsi"/>
        </w:rPr>
        <w:t> 397 294,80</w:t>
      </w:r>
      <w:r w:rsidR="000C2DF3" w:rsidRPr="00C65BFE">
        <w:rPr>
          <w:rFonts w:cstheme="minorHAnsi"/>
        </w:rPr>
        <w:t xml:space="preserve"> </w:t>
      </w:r>
      <w:r w:rsidR="00FC3540" w:rsidRPr="00C65BFE">
        <w:rPr>
          <w:rFonts w:cstheme="minorHAnsi"/>
        </w:rPr>
        <w:t>zł.</w:t>
      </w:r>
      <w:r w:rsidR="000C2DF3" w:rsidRPr="00C65BFE">
        <w:rPr>
          <w:rFonts w:cstheme="minorHAnsi"/>
        </w:rPr>
        <w:t xml:space="preserve"> </w:t>
      </w:r>
    </w:p>
    <w:p w14:paraId="615D2CA0" w14:textId="77777777" w:rsidR="00FC3540" w:rsidRPr="00C65BFE" w:rsidRDefault="00FC3540" w:rsidP="00F84D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line="276" w:lineRule="auto"/>
        <w:rPr>
          <w:rFonts w:cstheme="minorHAnsi"/>
          <w:b/>
        </w:rPr>
      </w:pPr>
      <w:r w:rsidRPr="00C65BFE">
        <w:rPr>
          <w:rFonts w:cstheme="minorHAnsi"/>
          <w:b/>
        </w:rPr>
        <w:t>Dochody bieżące:</w:t>
      </w:r>
    </w:p>
    <w:p w14:paraId="4E85EDEF" w14:textId="1B6D358F" w:rsidR="00FC3540" w:rsidRPr="00C65BFE" w:rsidRDefault="00FC3540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C65BFE">
        <w:rPr>
          <w:rFonts w:cstheme="minorHAnsi"/>
        </w:rPr>
        <w:t>W planie dochodów na 202</w:t>
      </w:r>
      <w:r w:rsidR="008C0F0B">
        <w:rPr>
          <w:rFonts w:cstheme="minorHAnsi"/>
        </w:rPr>
        <w:t>6</w:t>
      </w:r>
      <w:r w:rsidRPr="00C65BFE">
        <w:rPr>
          <w:rFonts w:cstheme="minorHAnsi"/>
        </w:rPr>
        <w:t xml:space="preserve"> rok przyjęto:</w:t>
      </w:r>
    </w:p>
    <w:p w14:paraId="77885BBD" w14:textId="5935054D" w:rsidR="00A15AD2" w:rsidRPr="00C65BFE" w:rsidRDefault="00A15AD2" w:rsidP="00F84D42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 w:line="276" w:lineRule="auto"/>
        <w:rPr>
          <w:rFonts w:cstheme="minorHAnsi"/>
          <w:color w:val="000000"/>
        </w:rPr>
      </w:pPr>
      <w:r w:rsidRPr="00C65BFE">
        <w:rPr>
          <w:rFonts w:cstheme="minorHAnsi"/>
          <w:color w:val="000000"/>
        </w:rPr>
        <w:t>kwoty subwencji</w:t>
      </w:r>
      <w:r w:rsidR="00D17107">
        <w:rPr>
          <w:rFonts w:cstheme="minorHAnsi"/>
          <w:color w:val="000000"/>
        </w:rPr>
        <w:t xml:space="preserve"> ogólnej</w:t>
      </w:r>
      <w:r w:rsidRPr="00C65BFE">
        <w:rPr>
          <w:rFonts w:cstheme="minorHAnsi"/>
          <w:color w:val="000000"/>
        </w:rPr>
        <w:t xml:space="preserve"> i udziałów gminy we wpływach z tytułu podatku dochodowego od osób fizycznych</w:t>
      </w:r>
      <w:r w:rsidR="00D17107">
        <w:rPr>
          <w:rFonts w:cstheme="minorHAnsi"/>
          <w:color w:val="000000"/>
        </w:rPr>
        <w:t xml:space="preserve"> i osób prawnych</w:t>
      </w:r>
      <w:r w:rsidR="00D231EC" w:rsidRPr="00C65BFE">
        <w:rPr>
          <w:rFonts w:cstheme="minorHAnsi"/>
          <w:color w:val="000000"/>
        </w:rPr>
        <w:t>,</w:t>
      </w:r>
      <w:r w:rsidRPr="00C65BFE">
        <w:rPr>
          <w:rFonts w:cstheme="minorHAnsi"/>
          <w:color w:val="000000"/>
        </w:rPr>
        <w:t xml:space="preserve"> przyjęt</w:t>
      </w:r>
      <w:r w:rsidR="008965FD" w:rsidRPr="00C65BFE">
        <w:rPr>
          <w:rFonts w:cstheme="minorHAnsi"/>
          <w:color w:val="000000"/>
        </w:rPr>
        <w:t>o</w:t>
      </w:r>
      <w:r w:rsidRPr="00C65BFE">
        <w:rPr>
          <w:rFonts w:cstheme="minorHAnsi"/>
          <w:color w:val="000000"/>
        </w:rPr>
        <w:t xml:space="preserve"> na podstawie pisma Ministra Finansów Nr </w:t>
      </w:r>
      <w:r w:rsidR="00F31728" w:rsidRPr="0082772D">
        <w:rPr>
          <w:rFonts w:cstheme="minorHAnsi"/>
        </w:rPr>
        <w:t xml:space="preserve">ST3.4750.26.2025 z dnia 14 października 2025 </w:t>
      </w:r>
      <w:r w:rsidR="00F31728">
        <w:rPr>
          <w:rFonts w:cstheme="minorHAnsi"/>
        </w:rPr>
        <w:t>roku</w:t>
      </w:r>
      <w:r w:rsidRPr="00C65BFE">
        <w:rPr>
          <w:rFonts w:cstheme="minorHAnsi"/>
          <w:color w:val="000000"/>
        </w:rPr>
        <w:t>, informującego o wstępnych kwotach dochodów z tych źródeł,</w:t>
      </w:r>
    </w:p>
    <w:p w14:paraId="45346B14" w14:textId="578CF4F1" w:rsidR="00A15AD2" w:rsidRPr="00C65BFE" w:rsidRDefault="00A15AD2" w:rsidP="00F84D42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  <w:color w:val="000000"/>
        </w:rPr>
      </w:pPr>
      <w:r w:rsidRPr="00C65BFE">
        <w:rPr>
          <w:rFonts w:cstheme="minorHAnsi"/>
          <w:color w:val="000000"/>
        </w:rPr>
        <w:t>kwoty dotacji na zadania zlecone z zakresu administracji rządowej oraz na zadania własne</w:t>
      </w:r>
      <w:r w:rsidR="00D231EC" w:rsidRPr="00C65BFE">
        <w:rPr>
          <w:rFonts w:cstheme="minorHAnsi"/>
          <w:color w:val="000000"/>
        </w:rPr>
        <w:t>,</w:t>
      </w:r>
      <w:r w:rsidRPr="00C65BFE">
        <w:rPr>
          <w:rFonts w:cstheme="minorHAnsi"/>
          <w:color w:val="000000"/>
        </w:rPr>
        <w:t xml:space="preserve"> przyjęt</w:t>
      </w:r>
      <w:r w:rsidR="008965FD" w:rsidRPr="00C65BFE">
        <w:rPr>
          <w:rFonts w:cstheme="minorHAnsi"/>
          <w:color w:val="000000"/>
        </w:rPr>
        <w:t>o</w:t>
      </w:r>
      <w:r w:rsidRPr="00C65BFE">
        <w:rPr>
          <w:rFonts w:cstheme="minorHAnsi"/>
          <w:color w:val="000000"/>
        </w:rPr>
        <w:t xml:space="preserve"> na podstawie informacji z Mazowieckiego Urzędu Wojewódzkiego o ich wysokościach przyznanych na finansowanie poszczególnych zadań na podstawie pisma nr </w:t>
      </w:r>
      <w:r w:rsidR="00F31728">
        <w:rPr>
          <w:rFonts w:cstheme="minorHAnsi"/>
        </w:rPr>
        <w:t>WF-I.3110.18.2025 z dnia 24 października 2025 roku</w:t>
      </w:r>
      <w:r w:rsidRPr="00C65BFE">
        <w:rPr>
          <w:rFonts w:cstheme="minorHAnsi"/>
          <w:color w:val="000000"/>
        </w:rPr>
        <w:t xml:space="preserve"> oraz pisma Nr </w:t>
      </w:r>
      <w:r w:rsidR="00F31728">
        <w:rPr>
          <w:rFonts w:cstheme="minorHAnsi"/>
        </w:rPr>
        <w:t xml:space="preserve">DWW.3113.21.2025 z dnia 22 października 2025 </w:t>
      </w:r>
      <w:r w:rsidRPr="00C65BFE">
        <w:rPr>
          <w:rFonts w:cstheme="minorHAnsi"/>
          <w:color w:val="000000"/>
        </w:rPr>
        <w:t>roku z KBW,</w:t>
      </w:r>
    </w:p>
    <w:p w14:paraId="0D159489" w14:textId="795CF043" w:rsidR="00FC3540" w:rsidRPr="00F31728" w:rsidRDefault="008965FD" w:rsidP="00F84D42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  <w:color w:val="000000"/>
        </w:rPr>
      </w:pPr>
      <w:r w:rsidRPr="00C65BFE">
        <w:rPr>
          <w:rFonts w:cstheme="minorHAnsi"/>
        </w:rPr>
        <w:t xml:space="preserve">wpływy z udziałów w podatku od osób prawnych oraz dochody </w:t>
      </w:r>
      <w:r w:rsidR="00FC3540" w:rsidRPr="00C65BFE">
        <w:rPr>
          <w:rFonts w:cstheme="minorHAnsi"/>
        </w:rPr>
        <w:t>własne oszacowan</w:t>
      </w:r>
      <w:r w:rsidRPr="00C65BFE">
        <w:rPr>
          <w:rFonts w:cstheme="minorHAnsi"/>
        </w:rPr>
        <w:t>o</w:t>
      </w:r>
      <w:r w:rsidR="00FC3540" w:rsidRPr="00C65BFE">
        <w:rPr>
          <w:rFonts w:cstheme="minorHAnsi"/>
        </w:rPr>
        <w:t xml:space="preserve"> na podst</w:t>
      </w:r>
      <w:r w:rsidR="001D40FD" w:rsidRPr="00C65BFE">
        <w:rPr>
          <w:rFonts w:cstheme="minorHAnsi"/>
        </w:rPr>
        <w:t>awie wykonania i zawartych umów.</w:t>
      </w:r>
    </w:p>
    <w:p w14:paraId="0FA8E700" w14:textId="77777777" w:rsidR="00F31728" w:rsidRPr="00F31728" w:rsidRDefault="00F31728" w:rsidP="00F3172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  <w:color w:val="000000"/>
        </w:rPr>
      </w:pPr>
    </w:p>
    <w:p w14:paraId="0FF012F4" w14:textId="5D0EEB03" w:rsidR="00FC3540" w:rsidRPr="00C65BFE" w:rsidRDefault="00FC3540" w:rsidP="00F84D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C65BFE">
        <w:rPr>
          <w:rFonts w:cstheme="minorHAnsi"/>
        </w:rPr>
        <w:t xml:space="preserve">Analiza udziału poszczególnych źródeł dochodów bieżących w ciągu ostatnich </w:t>
      </w:r>
      <w:r w:rsidR="008965FD" w:rsidRPr="00C65BFE">
        <w:rPr>
          <w:rFonts w:cstheme="minorHAnsi"/>
        </w:rPr>
        <w:t xml:space="preserve">siedmiu </w:t>
      </w:r>
      <w:r w:rsidRPr="00C65BFE">
        <w:rPr>
          <w:rFonts w:cstheme="minorHAnsi"/>
        </w:rPr>
        <w:t>lat</w:t>
      </w:r>
      <w:r w:rsidR="008965FD" w:rsidRPr="00C65BFE">
        <w:rPr>
          <w:rFonts w:cstheme="minorHAnsi"/>
        </w:rPr>
        <w:t>ach</w:t>
      </w:r>
      <w:r w:rsidRPr="00C65BFE">
        <w:rPr>
          <w:rFonts w:cstheme="minorHAnsi"/>
        </w:rPr>
        <w:t xml:space="preserve"> wskazuje, że największy wpływ na poz</w:t>
      </w:r>
      <w:r w:rsidR="00C46F8E">
        <w:rPr>
          <w:rFonts w:cstheme="minorHAnsi"/>
        </w:rPr>
        <w:t>i</w:t>
      </w:r>
      <w:r w:rsidRPr="00C65BFE">
        <w:rPr>
          <w:rFonts w:cstheme="minorHAnsi"/>
        </w:rPr>
        <w:t>om tych dochodów mają - subwencje, dotacje celowe, podatek od nieruchomości</w:t>
      </w:r>
      <w:r w:rsidR="00D17107">
        <w:rPr>
          <w:rFonts w:cstheme="minorHAnsi"/>
        </w:rPr>
        <w:t xml:space="preserve">, a </w:t>
      </w:r>
      <w:r w:rsidR="00EE17AB">
        <w:rPr>
          <w:rFonts w:cstheme="minorHAnsi"/>
        </w:rPr>
        <w:t xml:space="preserve">od </w:t>
      </w:r>
      <w:r w:rsidR="00D17107">
        <w:rPr>
          <w:rFonts w:cstheme="minorHAnsi"/>
        </w:rPr>
        <w:t>2025</w:t>
      </w:r>
      <w:r w:rsidR="00EE17AB">
        <w:rPr>
          <w:rFonts w:cstheme="minorHAnsi"/>
        </w:rPr>
        <w:t xml:space="preserve"> </w:t>
      </w:r>
      <w:r w:rsidRPr="00C65BFE">
        <w:rPr>
          <w:rFonts w:cstheme="minorHAnsi"/>
        </w:rPr>
        <w:t>udziały we wpływach z podatku dochodowego od osób fizycznych.</w:t>
      </w:r>
    </w:p>
    <w:p w14:paraId="0813E38D" w14:textId="2513DDE3" w:rsidR="00FC3540" w:rsidRPr="00C65BFE" w:rsidRDefault="00FC3540" w:rsidP="00F84D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>Dochody bieżące z tytułu podatków i opłat lokalnych zaplanowano na podstawie szacowania, uwzględniając podjętą Uchwałę przez Radę G</w:t>
      </w:r>
      <w:r w:rsidR="00160205" w:rsidRPr="00C65BFE">
        <w:rPr>
          <w:rFonts w:cstheme="minorHAnsi"/>
        </w:rPr>
        <w:t xml:space="preserve">miny w sprawie wysokości stawek </w:t>
      </w:r>
      <w:r w:rsidRPr="00C65BFE">
        <w:rPr>
          <w:rFonts w:cstheme="minorHAnsi"/>
        </w:rPr>
        <w:t>podatkowych na rok 202</w:t>
      </w:r>
      <w:r w:rsidR="003743A2">
        <w:rPr>
          <w:rFonts w:cstheme="minorHAnsi"/>
        </w:rPr>
        <w:t>6</w:t>
      </w:r>
      <w:r w:rsidRPr="00C65BFE">
        <w:rPr>
          <w:rFonts w:cstheme="minorHAnsi"/>
        </w:rPr>
        <w:t xml:space="preserve"> oraz uwzględniono wzrost przedmiotów opodatkowania. </w:t>
      </w:r>
    </w:p>
    <w:p w14:paraId="42189296" w14:textId="3147631A" w:rsidR="005D62F4" w:rsidRPr="00AD270E" w:rsidRDefault="00FC3540" w:rsidP="00AD27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 xml:space="preserve">Założono, że wzrost dochodów bieżących na następne lata będzie się zwiększał w niewielkim stopniu, dotyczy to ewentualnych zmian związanych z podatkami PIT czy CIT oraz stawek podatków lokalnych. </w:t>
      </w:r>
    </w:p>
    <w:p w14:paraId="5D99D528" w14:textId="6B79FE2A" w:rsidR="00FC3540" w:rsidRPr="00C65BFE" w:rsidRDefault="00FC3540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line="276" w:lineRule="auto"/>
        <w:rPr>
          <w:rFonts w:cstheme="minorHAnsi"/>
          <w:b/>
        </w:rPr>
      </w:pPr>
      <w:r w:rsidRPr="00C65BFE">
        <w:rPr>
          <w:rFonts w:cstheme="minorHAnsi"/>
          <w:b/>
        </w:rPr>
        <w:t>Dochody majątkowe:</w:t>
      </w:r>
    </w:p>
    <w:p w14:paraId="29BBBFF4" w14:textId="2309D64B" w:rsidR="00AC4D2C" w:rsidRDefault="00FC3540" w:rsidP="00AC4D2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C65BFE">
        <w:rPr>
          <w:rFonts w:cstheme="minorHAnsi"/>
        </w:rPr>
        <w:t>W zakresie dochodów majątkowych w roku 202</w:t>
      </w:r>
      <w:r w:rsidR="00A277F3">
        <w:rPr>
          <w:rFonts w:cstheme="minorHAnsi"/>
        </w:rPr>
        <w:t>6</w:t>
      </w:r>
      <w:r w:rsidRPr="00C65BFE">
        <w:rPr>
          <w:rFonts w:cstheme="minorHAnsi"/>
        </w:rPr>
        <w:t xml:space="preserve"> zaplanowano wpływ na podstawie otrzymanego dofinansowania i podpisanych umów</w:t>
      </w:r>
      <w:r w:rsidR="00FF6E55">
        <w:rPr>
          <w:rFonts w:cstheme="minorHAnsi"/>
        </w:rPr>
        <w:t>,</w:t>
      </w:r>
      <w:r w:rsidRPr="00C65BFE">
        <w:rPr>
          <w:rFonts w:cstheme="minorHAnsi"/>
        </w:rPr>
        <w:t xml:space="preserve"> w tym</w:t>
      </w:r>
      <w:r w:rsidR="00AC4D2C">
        <w:rPr>
          <w:rFonts w:cstheme="minorHAnsi"/>
        </w:rPr>
        <w:t xml:space="preserve"> na</w:t>
      </w:r>
      <w:r w:rsidRPr="00C65BFE">
        <w:rPr>
          <w:rFonts w:cstheme="minorHAnsi"/>
        </w:rPr>
        <w:t>:</w:t>
      </w:r>
    </w:p>
    <w:p w14:paraId="7537A590" w14:textId="4057E884" w:rsidR="00AC4D2C" w:rsidRDefault="00FB72EE" w:rsidP="00AC4D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C4D2C">
        <w:rPr>
          <w:rFonts w:cstheme="minorHAnsi"/>
        </w:rPr>
        <w:t xml:space="preserve">„Budowę strażnicy z zapleczem socjalnym i technicznym dla Ochotniczej Straży Pożarnej w </w:t>
      </w:r>
      <w:r w:rsidR="00AC4D2C">
        <w:rPr>
          <w:rFonts w:cstheme="minorHAnsi"/>
        </w:rPr>
        <w:t xml:space="preserve">   </w:t>
      </w:r>
      <w:r w:rsidRPr="00AC4D2C">
        <w:rPr>
          <w:rFonts w:cstheme="minorHAnsi"/>
        </w:rPr>
        <w:t xml:space="preserve">Klembowie” w kwocie </w:t>
      </w:r>
      <w:r w:rsidR="004F2634" w:rsidRPr="00AC4D2C">
        <w:rPr>
          <w:rFonts w:cstheme="minorHAnsi"/>
        </w:rPr>
        <w:t>1</w:t>
      </w:r>
      <w:r w:rsidRPr="00AC4D2C">
        <w:rPr>
          <w:rFonts w:cstheme="minorHAnsi"/>
        </w:rPr>
        <w:t> 000 000,00 zł,</w:t>
      </w:r>
    </w:p>
    <w:p w14:paraId="7DCFC46C" w14:textId="630542B4" w:rsidR="004F2634" w:rsidRPr="00AC4D2C" w:rsidRDefault="004F2634" w:rsidP="00AC4D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C4D2C">
        <w:rPr>
          <w:rFonts w:cstheme="minorHAnsi"/>
        </w:rPr>
        <w:t>„</w:t>
      </w:r>
      <w:r w:rsidR="00AC4D2C">
        <w:rPr>
          <w:rFonts w:cstheme="minorHAnsi"/>
        </w:rPr>
        <w:t xml:space="preserve">Rozbudowę </w:t>
      </w:r>
      <w:r w:rsidRPr="00AC4D2C">
        <w:rPr>
          <w:rFonts w:cstheme="minorHAnsi"/>
        </w:rPr>
        <w:t xml:space="preserve">Szkoły Podstawowej w </w:t>
      </w:r>
      <w:r w:rsidR="00AC4D2C" w:rsidRPr="00AC4D2C">
        <w:rPr>
          <w:rFonts w:cstheme="minorHAnsi"/>
        </w:rPr>
        <w:t>Starym Kraszewie</w:t>
      </w:r>
      <w:r w:rsidR="00AC4D2C">
        <w:rPr>
          <w:rFonts w:cstheme="minorHAnsi"/>
        </w:rPr>
        <w:t xml:space="preserve"> o sale gimnastyczną</w:t>
      </w:r>
      <w:r w:rsidRPr="00AC4D2C">
        <w:rPr>
          <w:rFonts w:cstheme="minorHAnsi"/>
        </w:rPr>
        <w:t xml:space="preserve">” w kwocie </w:t>
      </w:r>
      <w:r w:rsidR="00AC4D2C">
        <w:rPr>
          <w:rFonts w:cstheme="minorHAnsi"/>
        </w:rPr>
        <w:t>3 660 765,05</w:t>
      </w:r>
      <w:r w:rsidRPr="00AC4D2C">
        <w:rPr>
          <w:rFonts w:cstheme="minorHAnsi"/>
        </w:rPr>
        <w:t xml:space="preserve"> zł,</w:t>
      </w:r>
    </w:p>
    <w:p w14:paraId="53C8519F" w14:textId="77777777" w:rsidR="00D80932" w:rsidRDefault="00FB72EE" w:rsidP="00F84D42">
      <w:pPr>
        <w:pStyle w:val="Akapitzlist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</w:rPr>
      </w:pPr>
      <w:r>
        <w:rPr>
          <w:rFonts w:cstheme="minorHAnsi"/>
        </w:rPr>
        <w:t>„Budowa żłobka gminnego KLEMBUŚ w Klembowie”</w:t>
      </w:r>
      <w:r w:rsidR="00AC4D2C">
        <w:rPr>
          <w:rFonts w:cstheme="minorHAnsi"/>
        </w:rPr>
        <w:t xml:space="preserve"> w kwocie 1 512 900,00 zł</w:t>
      </w:r>
      <w:r w:rsidR="00D80932">
        <w:rPr>
          <w:rFonts w:cstheme="minorHAnsi"/>
        </w:rPr>
        <w:t>,</w:t>
      </w:r>
    </w:p>
    <w:p w14:paraId="11EC113B" w14:textId="77777777" w:rsidR="0012798F" w:rsidRDefault="00D80932" w:rsidP="00F84D42">
      <w:pPr>
        <w:pStyle w:val="Akapitzlist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</w:rPr>
      </w:pPr>
      <w:r>
        <w:rPr>
          <w:rFonts w:cstheme="minorHAnsi"/>
        </w:rPr>
        <w:t>„Rozbudowę sieci wodociągowej i kanalizacyjnej na terenie Gminy Klembów” w kwocie 1 209 640,64 zł</w:t>
      </w:r>
      <w:r w:rsidR="0012798F">
        <w:rPr>
          <w:rFonts w:cstheme="minorHAnsi"/>
        </w:rPr>
        <w:t>,</w:t>
      </w:r>
    </w:p>
    <w:p w14:paraId="277C439B" w14:textId="0D98DD91" w:rsidR="00FB72EE" w:rsidRDefault="0012798F" w:rsidP="00F84D42">
      <w:pPr>
        <w:pStyle w:val="Akapitzlist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</w:rPr>
      </w:pPr>
      <w:r>
        <w:rPr>
          <w:rFonts w:cstheme="minorHAnsi"/>
        </w:rPr>
        <w:t>„</w:t>
      </w:r>
      <w:r w:rsidRPr="003C4D90">
        <w:rPr>
          <w:rFonts w:cstheme="minorHAnsi"/>
        </w:rPr>
        <w:t>Rozbudowa sieci infrastruktury drogowej na terenie Gminy Klembów (ul. Osiedle Młodych w Dobczynie, ul. Słoneczna w Woli Rasztowskiej, ul. Żużlowa w Lipce, ul. Leśna - III etap w Ostrówku, ul. Błękitna w Ostrówku)</w:t>
      </w:r>
      <w:r>
        <w:rPr>
          <w:rFonts w:cstheme="minorHAnsi"/>
        </w:rPr>
        <w:t>” w kwocie 4 000 000,00 zł.</w:t>
      </w:r>
    </w:p>
    <w:p w14:paraId="34C1F55A" w14:textId="2C2AA5ED" w:rsidR="00DF7455" w:rsidRPr="0024587E" w:rsidRDefault="0024587E" w:rsidP="002458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Na rok 2026 zaplanowano dochody inwestycyjne w kwocie </w:t>
      </w:r>
      <w:r w:rsidR="00E648C6">
        <w:rPr>
          <w:rFonts w:cstheme="minorHAnsi"/>
        </w:rPr>
        <w:t>11</w:t>
      </w:r>
      <w:r w:rsidR="00FF6E55">
        <w:rPr>
          <w:rFonts w:cstheme="minorHAnsi"/>
        </w:rPr>
        <w:t> 383 305,69</w:t>
      </w:r>
      <w:r>
        <w:rPr>
          <w:rFonts w:cstheme="minorHAnsi"/>
        </w:rPr>
        <w:t xml:space="preserve"> zł wynikające z kontynuacji realizowanych umów z roku 202</w:t>
      </w:r>
      <w:r w:rsidR="004B4641">
        <w:rPr>
          <w:rFonts w:cstheme="minorHAnsi"/>
        </w:rPr>
        <w:t>5</w:t>
      </w:r>
      <w:r>
        <w:rPr>
          <w:rFonts w:cstheme="minorHAnsi"/>
        </w:rPr>
        <w:t xml:space="preserve">. </w:t>
      </w:r>
    </w:p>
    <w:p w14:paraId="6A23A35D" w14:textId="05CFEEF3" w:rsidR="00DF7455" w:rsidRPr="00C65BFE" w:rsidRDefault="00FC3540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C65BFE">
        <w:rPr>
          <w:rFonts w:cstheme="minorHAnsi"/>
        </w:rPr>
        <w:t>Na lata 202</w:t>
      </w:r>
      <w:r w:rsidR="0024587E">
        <w:rPr>
          <w:rFonts w:cstheme="minorHAnsi"/>
        </w:rPr>
        <w:t>7</w:t>
      </w:r>
      <w:r w:rsidRPr="00C65BFE">
        <w:rPr>
          <w:rFonts w:cstheme="minorHAnsi"/>
        </w:rPr>
        <w:t>-20</w:t>
      </w:r>
      <w:r w:rsidR="008965FD" w:rsidRPr="00C65BFE">
        <w:rPr>
          <w:rFonts w:cstheme="minorHAnsi"/>
        </w:rPr>
        <w:t>3</w:t>
      </w:r>
      <w:r w:rsidR="005D62F4">
        <w:rPr>
          <w:rFonts w:cstheme="minorHAnsi"/>
        </w:rPr>
        <w:t>5</w:t>
      </w:r>
      <w:r w:rsidRPr="00C65BFE">
        <w:rPr>
          <w:rFonts w:cstheme="minorHAnsi"/>
        </w:rPr>
        <w:t xml:space="preserve"> nie planuje się dochodów z tytułu środków na zadania inwestycyjne</w:t>
      </w:r>
      <w:r w:rsidR="00160205" w:rsidRPr="00C65BFE">
        <w:rPr>
          <w:rFonts w:cstheme="minorHAnsi"/>
        </w:rPr>
        <w:t xml:space="preserve"> </w:t>
      </w:r>
      <w:r w:rsidRPr="00C65BFE">
        <w:rPr>
          <w:rFonts w:cstheme="minorHAnsi"/>
        </w:rPr>
        <w:t xml:space="preserve">z dotacji </w:t>
      </w:r>
      <w:r w:rsidR="005700A6">
        <w:rPr>
          <w:rFonts w:cstheme="minorHAnsi"/>
        </w:rPr>
        <w:t>c</w:t>
      </w:r>
      <w:r w:rsidRPr="00C65BFE">
        <w:rPr>
          <w:rFonts w:cstheme="minorHAnsi"/>
        </w:rPr>
        <w:t xml:space="preserve">elowych, ponieważ trudno przewidzieć ich wysokość i możliwości do pozyskiwania dotacji na projekty </w:t>
      </w:r>
      <w:r w:rsidR="0024587E">
        <w:rPr>
          <w:rFonts w:cstheme="minorHAnsi"/>
        </w:rPr>
        <w:t xml:space="preserve">unijne </w:t>
      </w:r>
      <w:r w:rsidRPr="00C65BFE">
        <w:rPr>
          <w:rFonts w:cstheme="minorHAnsi"/>
        </w:rPr>
        <w:t>dostępne w nowej perspektywie finansowej i innych krajowych źródeł finansowania.</w:t>
      </w:r>
    </w:p>
    <w:p w14:paraId="1F4C032E" w14:textId="77777777" w:rsidR="00D231EC" w:rsidRPr="00C65BFE" w:rsidRDefault="00D231EC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7472F1A1" w14:textId="77777777" w:rsidR="00FC3540" w:rsidRPr="00C65BFE" w:rsidRDefault="00FC3540" w:rsidP="00F84D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76" w:lineRule="auto"/>
        <w:rPr>
          <w:rFonts w:cstheme="minorHAnsi"/>
          <w:b/>
          <w:bCs/>
        </w:rPr>
      </w:pPr>
      <w:r w:rsidRPr="00C65BFE">
        <w:rPr>
          <w:rFonts w:cstheme="minorHAnsi"/>
          <w:b/>
          <w:bCs/>
        </w:rPr>
        <w:t>WYDATKI</w:t>
      </w:r>
    </w:p>
    <w:p w14:paraId="78ACB687" w14:textId="77777777" w:rsidR="00FC3540" w:rsidRPr="00C65BFE" w:rsidRDefault="00FC3540" w:rsidP="00F84D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 xml:space="preserve">Poziom planowanych wydatków jest zdeterminowany zakresem realizowanych przez gminę zadań obligatoryjnych wynikających z przepisów prawa oraz ich możliwości finansowania. </w:t>
      </w:r>
    </w:p>
    <w:p w14:paraId="14E361CA" w14:textId="77777777" w:rsidR="00FC3540" w:rsidRPr="00C65BFE" w:rsidRDefault="00FC3540" w:rsidP="00F84D42">
      <w:pPr>
        <w:widowControl w:val="0"/>
        <w:tabs>
          <w:tab w:val="left" w:pos="19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 xml:space="preserve">Wydatki budżetu zaplanowano w podziale na wydatki bieżące i majątkowe. </w:t>
      </w:r>
    </w:p>
    <w:p w14:paraId="722B48E3" w14:textId="7D02C8B1" w:rsidR="00FC3540" w:rsidRPr="00C65BFE" w:rsidRDefault="00FC3540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>Kalkulacja wydatków bieżących została sporządzona w sposób celowy i racjonalny</w:t>
      </w:r>
      <w:r w:rsidR="00160205" w:rsidRPr="00C65BFE">
        <w:rPr>
          <w:rFonts w:cstheme="minorHAnsi"/>
        </w:rPr>
        <w:t xml:space="preserve"> </w:t>
      </w:r>
      <w:r w:rsidRPr="00C65BFE">
        <w:rPr>
          <w:rFonts w:cstheme="minorHAnsi"/>
        </w:rPr>
        <w:t xml:space="preserve">z uwzględnieniem w pierwszej kolejności zadań obligatoryjnych, zleconych i kontynuowanych. </w:t>
      </w:r>
    </w:p>
    <w:p w14:paraId="019829C0" w14:textId="4CEA8B6B" w:rsidR="00982E7C" w:rsidRPr="00C65BFE" w:rsidRDefault="00982E7C" w:rsidP="00F84D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>Na rok 202</w:t>
      </w:r>
      <w:r w:rsidR="003F235B">
        <w:rPr>
          <w:rFonts w:cstheme="minorHAnsi"/>
        </w:rPr>
        <w:t>6</w:t>
      </w:r>
      <w:r w:rsidRPr="00C65BFE">
        <w:rPr>
          <w:rFonts w:cstheme="minorHAnsi"/>
        </w:rPr>
        <w:t xml:space="preserve"> rok zaplanowano wydatki ogółem w kwocie </w:t>
      </w:r>
      <w:r w:rsidR="00DE5BF6">
        <w:rPr>
          <w:rFonts w:cstheme="minorHAnsi"/>
          <w:b/>
        </w:rPr>
        <w:t>9</w:t>
      </w:r>
      <w:r w:rsidR="00E648C6">
        <w:rPr>
          <w:rFonts w:cstheme="minorHAnsi"/>
          <w:b/>
        </w:rPr>
        <w:t>9 910 942,80</w:t>
      </w:r>
      <w:r w:rsidR="009346CA">
        <w:rPr>
          <w:rFonts w:cstheme="minorHAnsi"/>
          <w:b/>
        </w:rPr>
        <w:t xml:space="preserve"> </w:t>
      </w:r>
      <w:r w:rsidRPr="00C65BFE">
        <w:rPr>
          <w:rFonts w:cstheme="minorHAnsi"/>
          <w:b/>
          <w:bCs/>
        </w:rPr>
        <w:t>zł</w:t>
      </w:r>
      <w:r w:rsidRPr="00C65BFE">
        <w:rPr>
          <w:rFonts w:cstheme="minorHAnsi"/>
        </w:rPr>
        <w:t xml:space="preserve"> w tym:</w:t>
      </w:r>
    </w:p>
    <w:p w14:paraId="458652D6" w14:textId="78F78D32" w:rsidR="00982E7C" w:rsidRPr="00C65BFE" w:rsidRDefault="00982E7C" w:rsidP="00F84D42">
      <w:pPr>
        <w:widowControl w:val="0"/>
        <w:numPr>
          <w:ilvl w:val="0"/>
          <w:numId w:val="4"/>
        </w:numPr>
        <w:tabs>
          <w:tab w:val="left" w:pos="436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 xml:space="preserve">wydatki bieżące – </w:t>
      </w:r>
      <w:r w:rsidR="007D65A3">
        <w:rPr>
          <w:rFonts w:cstheme="minorHAnsi"/>
        </w:rPr>
        <w:t>75 853 478,92</w:t>
      </w:r>
      <w:r w:rsidRPr="00C65BFE">
        <w:rPr>
          <w:rFonts w:cstheme="minorHAnsi"/>
        </w:rPr>
        <w:t xml:space="preserve"> zł,</w:t>
      </w:r>
    </w:p>
    <w:p w14:paraId="4D24BC66" w14:textId="69A69855" w:rsidR="00FC3540" w:rsidRPr="00C65BFE" w:rsidRDefault="00982E7C" w:rsidP="00F84D42">
      <w:pPr>
        <w:widowControl w:val="0"/>
        <w:numPr>
          <w:ilvl w:val="0"/>
          <w:numId w:val="4"/>
        </w:numPr>
        <w:tabs>
          <w:tab w:val="left" w:pos="43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 xml:space="preserve">wydatki majątkowe </w:t>
      </w:r>
      <w:r w:rsidR="00644514" w:rsidRPr="00C65BFE">
        <w:rPr>
          <w:rFonts w:cstheme="minorHAnsi"/>
        </w:rPr>
        <w:t>–</w:t>
      </w:r>
      <w:r w:rsidRPr="00C65BFE">
        <w:rPr>
          <w:rFonts w:cstheme="minorHAnsi"/>
        </w:rPr>
        <w:t xml:space="preserve"> </w:t>
      </w:r>
      <w:r w:rsidR="00FF6E55">
        <w:rPr>
          <w:rFonts w:cstheme="minorHAnsi"/>
        </w:rPr>
        <w:t>2</w:t>
      </w:r>
      <w:r w:rsidR="00E648C6">
        <w:rPr>
          <w:rFonts w:cstheme="minorHAnsi"/>
        </w:rPr>
        <w:t>4 057 463,88</w:t>
      </w:r>
      <w:r w:rsidRPr="00C65BFE">
        <w:rPr>
          <w:rFonts w:cstheme="minorHAnsi"/>
        </w:rPr>
        <w:t xml:space="preserve"> zł.</w:t>
      </w:r>
    </w:p>
    <w:p w14:paraId="155C8680" w14:textId="77777777" w:rsidR="00FC3540" w:rsidRPr="00C65BFE" w:rsidRDefault="00FC3540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76" w:lineRule="auto"/>
        <w:rPr>
          <w:rFonts w:cstheme="minorHAnsi"/>
          <w:b/>
        </w:rPr>
      </w:pPr>
      <w:r w:rsidRPr="00C65BFE">
        <w:rPr>
          <w:rFonts w:cstheme="minorHAnsi"/>
          <w:b/>
        </w:rPr>
        <w:t>Wydatki bieżące:</w:t>
      </w:r>
    </w:p>
    <w:p w14:paraId="033426FB" w14:textId="590A468D" w:rsidR="00651285" w:rsidRPr="00C65BFE" w:rsidRDefault="00FC3540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>Wydatki bieżące w większości zaplanowano na po</w:t>
      </w:r>
      <w:r w:rsidR="00651285" w:rsidRPr="00C65BFE">
        <w:rPr>
          <w:rFonts w:cstheme="minorHAnsi"/>
        </w:rPr>
        <w:t>ziomie wyższym niż w roku 202</w:t>
      </w:r>
      <w:r w:rsidR="00C13E21">
        <w:rPr>
          <w:rFonts w:cstheme="minorHAnsi"/>
        </w:rPr>
        <w:t>5</w:t>
      </w:r>
      <w:r w:rsidRPr="00C65BFE">
        <w:rPr>
          <w:rFonts w:cstheme="minorHAnsi"/>
        </w:rPr>
        <w:t>,</w:t>
      </w:r>
      <w:r w:rsidR="00651285" w:rsidRPr="00C65BFE">
        <w:rPr>
          <w:rFonts w:cstheme="minorHAnsi"/>
        </w:rPr>
        <w:t xml:space="preserve"> ze względu na inflację oraz ogólny wzrost kosztów bieżących.</w:t>
      </w:r>
      <w:r w:rsidRPr="00C65BFE">
        <w:rPr>
          <w:rFonts w:cstheme="minorHAnsi"/>
        </w:rPr>
        <w:t xml:space="preserve"> </w:t>
      </w:r>
    </w:p>
    <w:p w14:paraId="3FC5FB3C" w14:textId="79EE6DFE" w:rsidR="00FC3540" w:rsidRPr="00C65BFE" w:rsidRDefault="00651285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>S</w:t>
      </w:r>
      <w:r w:rsidR="00FC3540" w:rsidRPr="00C65BFE">
        <w:rPr>
          <w:rFonts w:cstheme="minorHAnsi"/>
        </w:rPr>
        <w:t>pełni</w:t>
      </w:r>
      <w:r w:rsidRPr="00C65BFE">
        <w:rPr>
          <w:rFonts w:cstheme="minorHAnsi"/>
        </w:rPr>
        <w:t xml:space="preserve">ony został </w:t>
      </w:r>
      <w:r w:rsidR="00FC3540" w:rsidRPr="00C65BFE">
        <w:rPr>
          <w:rFonts w:cstheme="minorHAnsi"/>
        </w:rPr>
        <w:t>warun</w:t>
      </w:r>
      <w:r w:rsidRPr="00C65BFE">
        <w:rPr>
          <w:rFonts w:cstheme="minorHAnsi"/>
        </w:rPr>
        <w:t>ek</w:t>
      </w:r>
      <w:r w:rsidR="00FC3540" w:rsidRPr="00C65BFE">
        <w:rPr>
          <w:rFonts w:cstheme="minorHAnsi"/>
        </w:rPr>
        <w:t xml:space="preserve"> określon</w:t>
      </w:r>
      <w:r w:rsidRPr="00C65BFE">
        <w:rPr>
          <w:rFonts w:cstheme="minorHAnsi"/>
        </w:rPr>
        <w:t>y</w:t>
      </w:r>
      <w:r w:rsidR="00FC3540" w:rsidRPr="00C65BFE">
        <w:rPr>
          <w:rFonts w:cstheme="minorHAnsi"/>
        </w:rPr>
        <w:t xml:space="preserve"> </w:t>
      </w:r>
      <w:r w:rsidRPr="00C65BFE">
        <w:rPr>
          <w:rFonts w:cstheme="minorHAnsi"/>
        </w:rPr>
        <w:t xml:space="preserve">w </w:t>
      </w:r>
      <w:r w:rsidR="00FC3540" w:rsidRPr="00C65BFE">
        <w:rPr>
          <w:rFonts w:cstheme="minorHAnsi"/>
        </w:rPr>
        <w:t>art. 242 ustawy o finansach publicznych</w:t>
      </w:r>
      <w:r w:rsidRPr="00C65BFE">
        <w:rPr>
          <w:rFonts w:cstheme="minorHAnsi"/>
        </w:rPr>
        <w:t xml:space="preserve"> </w:t>
      </w:r>
      <w:r w:rsidR="00FC3540" w:rsidRPr="00C65BFE">
        <w:rPr>
          <w:rFonts w:cstheme="minorHAnsi"/>
          <w:color w:val="000000" w:themeColor="text1"/>
        </w:rPr>
        <w:t xml:space="preserve">w świetle, którego nie można uchwalić budżetu, w którym planowane dochody bieżące </w:t>
      </w:r>
      <w:r w:rsidR="00904CDB" w:rsidRPr="00C65BFE">
        <w:rPr>
          <w:rFonts w:cstheme="minorHAnsi"/>
          <w:color w:val="000000" w:themeColor="text1"/>
        </w:rPr>
        <w:t>powiększone o przychody, o których mowa w art. 217 ust.2 pkt. 5,7 i 8</w:t>
      </w:r>
      <w:r w:rsidR="00FC3540" w:rsidRPr="00C65BFE">
        <w:rPr>
          <w:rFonts w:cstheme="minorHAnsi"/>
          <w:color w:val="000000" w:themeColor="text1"/>
        </w:rPr>
        <w:t xml:space="preserve"> nie mogą być niższe niż planowane wydatki bieżące.</w:t>
      </w:r>
    </w:p>
    <w:p w14:paraId="2943FDF2" w14:textId="19FDA7F5" w:rsidR="002F0AE4" w:rsidRPr="00C65BFE" w:rsidRDefault="002F0AE4" w:rsidP="00F84D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 xml:space="preserve">Wydatki na wynagrodzenia i naliczone od nich pochodne ustalono na podstawie zawartych umów </w:t>
      </w:r>
      <w:r w:rsidR="005700A6">
        <w:rPr>
          <w:rFonts w:cstheme="minorHAnsi"/>
        </w:rPr>
        <w:t xml:space="preserve">           </w:t>
      </w:r>
      <w:r w:rsidRPr="00C65BFE">
        <w:rPr>
          <w:rFonts w:cstheme="minorHAnsi"/>
        </w:rPr>
        <w:t>o pracę, uwzględniając wzrost płacy minimalnej w roku 202</w:t>
      </w:r>
      <w:r w:rsidR="00C13E21">
        <w:rPr>
          <w:rFonts w:cstheme="minorHAnsi"/>
        </w:rPr>
        <w:t>6</w:t>
      </w:r>
      <w:r w:rsidRPr="00C65BFE">
        <w:rPr>
          <w:rFonts w:cstheme="minorHAnsi"/>
        </w:rPr>
        <w:t xml:space="preserve"> oraz zmianę obowiązujących przepisów prawnych, wzięto również pod uwagę wzrost wypłaty dodatków stażowych, nagród jubileuszowych </w:t>
      </w:r>
      <w:r w:rsidR="005700A6">
        <w:rPr>
          <w:rFonts w:cstheme="minorHAnsi"/>
        </w:rPr>
        <w:t xml:space="preserve">       </w:t>
      </w:r>
      <w:r w:rsidRPr="00C65BFE">
        <w:rPr>
          <w:rFonts w:cstheme="minorHAnsi"/>
        </w:rPr>
        <w:t>i odpraw emerytalnych.</w:t>
      </w:r>
    </w:p>
    <w:p w14:paraId="3071FBE4" w14:textId="77777777" w:rsidR="00FC3540" w:rsidRPr="00C65BFE" w:rsidRDefault="00FC3540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 xml:space="preserve">Zaplanowano obowiązkową składkę na: </w:t>
      </w:r>
    </w:p>
    <w:p w14:paraId="1FD91E8A" w14:textId="0EE18B29" w:rsidR="00FC3540" w:rsidRPr="00C65BFE" w:rsidRDefault="003C20F4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>- Fundusz Pracy – wysokości 1</w:t>
      </w:r>
      <w:r w:rsidR="00FC3540" w:rsidRPr="00C65BFE">
        <w:rPr>
          <w:rFonts w:cstheme="minorHAnsi"/>
        </w:rPr>
        <w:t>% podstawy wymiaru składek na ubezpieczenia emerytalne</w:t>
      </w:r>
      <w:r w:rsidR="00160205" w:rsidRPr="00C65BFE">
        <w:rPr>
          <w:rFonts w:cstheme="minorHAnsi"/>
        </w:rPr>
        <w:t xml:space="preserve"> </w:t>
      </w:r>
      <w:r w:rsidR="00FC3540" w:rsidRPr="00C65BFE">
        <w:rPr>
          <w:rFonts w:cstheme="minorHAnsi"/>
        </w:rPr>
        <w:t xml:space="preserve">i rentowe, </w:t>
      </w:r>
    </w:p>
    <w:p w14:paraId="67755D43" w14:textId="77777777" w:rsidR="002F0AE4" w:rsidRPr="00C65BFE" w:rsidRDefault="00FC3540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>- Solidarnościowy Fundusz Wsparcia Osób Niepeł</w:t>
      </w:r>
      <w:r w:rsidR="003C20F4" w:rsidRPr="00C65BFE">
        <w:rPr>
          <w:rFonts w:cstheme="minorHAnsi"/>
        </w:rPr>
        <w:t>nosprawnych - w wysokości 1,45%</w:t>
      </w:r>
      <w:r w:rsidRPr="00C65BFE">
        <w:rPr>
          <w:rFonts w:cstheme="minorHAnsi"/>
        </w:rPr>
        <w:t xml:space="preserve"> podstawy wymiaru składek na ubez</w:t>
      </w:r>
      <w:r w:rsidR="00BE3B39" w:rsidRPr="00C65BFE">
        <w:rPr>
          <w:rFonts w:cstheme="minorHAnsi"/>
        </w:rPr>
        <w:t>pieczenia emerytalne i rentowe.</w:t>
      </w:r>
      <w:r w:rsidRPr="00C65BFE">
        <w:rPr>
          <w:rFonts w:cstheme="minorHAnsi"/>
        </w:rPr>
        <w:t xml:space="preserve"> </w:t>
      </w:r>
    </w:p>
    <w:p w14:paraId="1C87B7F9" w14:textId="12C00D37" w:rsidR="00FC3540" w:rsidRPr="00C65BFE" w:rsidRDefault="00FC3540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>Wydatki na wynagrodzenia i naliczone od</w:t>
      </w:r>
      <w:r w:rsidR="00BE3B39" w:rsidRPr="00C65BFE">
        <w:rPr>
          <w:rFonts w:cstheme="minorHAnsi"/>
        </w:rPr>
        <w:t xml:space="preserve"> nich pochodne na rok 202</w:t>
      </w:r>
      <w:r w:rsidR="00C13E21">
        <w:rPr>
          <w:rFonts w:cstheme="minorHAnsi"/>
        </w:rPr>
        <w:t>6</w:t>
      </w:r>
      <w:r w:rsidRPr="00C65BFE">
        <w:rPr>
          <w:rFonts w:cstheme="minorHAnsi"/>
        </w:rPr>
        <w:t xml:space="preserve"> ustalono w wysokości </w:t>
      </w:r>
      <w:r w:rsidR="007F202D">
        <w:rPr>
          <w:rFonts w:cstheme="minorHAnsi"/>
        </w:rPr>
        <w:t>4</w:t>
      </w:r>
      <w:r w:rsidR="00C13E21">
        <w:rPr>
          <w:rFonts w:cstheme="minorHAnsi"/>
        </w:rPr>
        <w:t>4 314 452,46</w:t>
      </w:r>
      <w:r w:rsidR="00BE3B39" w:rsidRPr="00C65BFE">
        <w:rPr>
          <w:rFonts w:cstheme="minorHAnsi"/>
        </w:rPr>
        <w:t xml:space="preserve"> zł.</w:t>
      </w:r>
      <w:r w:rsidRPr="00C65BFE">
        <w:rPr>
          <w:rFonts w:cstheme="minorHAnsi"/>
        </w:rPr>
        <w:t xml:space="preserve"> </w:t>
      </w:r>
    </w:p>
    <w:p w14:paraId="1DA97CC3" w14:textId="77777777" w:rsidR="00FC3540" w:rsidRPr="00C65BFE" w:rsidRDefault="00FC3540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 xml:space="preserve">Na lata następne założono niewielki wzrost wydatków bieżących i na wynagrodzenia. </w:t>
      </w:r>
    </w:p>
    <w:p w14:paraId="0A240C40" w14:textId="1B2268E1" w:rsidR="00FC3540" w:rsidRPr="00C65BFE" w:rsidRDefault="00FC3540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>Wydatki na obsługę długu w roku 202</w:t>
      </w:r>
      <w:r w:rsidR="008B176B">
        <w:rPr>
          <w:rFonts w:cstheme="minorHAnsi"/>
        </w:rPr>
        <w:t>6</w:t>
      </w:r>
      <w:r w:rsidRPr="00C65BFE">
        <w:rPr>
          <w:rFonts w:cstheme="minorHAnsi"/>
        </w:rPr>
        <w:t xml:space="preserve"> zaplanowano na podstawie harmonogramów spłat już zaciągniętych zobowiązań oraz planowanych w wysokości </w:t>
      </w:r>
      <w:r w:rsidR="00644514" w:rsidRPr="00C65BFE">
        <w:rPr>
          <w:rFonts w:cstheme="minorHAnsi"/>
        </w:rPr>
        <w:t>1</w:t>
      </w:r>
      <w:r w:rsidR="008B176B">
        <w:rPr>
          <w:rFonts w:cstheme="minorHAnsi"/>
        </w:rPr>
        <w:t> 800 000</w:t>
      </w:r>
      <w:r w:rsidRPr="00C65BFE">
        <w:rPr>
          <w:rFonts w:cstheme="minorHAnsi"/>
        </w:rPr>
        <w:t>,00 zł.</w:t>
      </w:r>
    </w:p>
    <w:p w14:paraId="23F6AAB3" w14:textId="594D3E40" w:rsidR="00FC3540" w:rsidRPr="00C65BFE" w:rsidRDefault="00FC3540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>Dla pozostałych lat</w:t>
      </w:r>
      <w:r w:rsidR="00FD2830">
        <w:rPr>
          <w:rFonts w:cstheme="minorHAnsi"/>
        </w:rPr>
        <w:t xml:space="preserve">, </w:t>
      </w:r>
      <w:r w:rsidRPr="00C65BFE">
        <w:rPr>
          <w:rFonts w:cstheme="minorHAnsi"/>
        </w:rPr>
        <w:t xml:space="preserve">dla odsetek od zadłużenia istniejącego przyjęto prognozowaną stawkę WIBOR </w:t>
      </w:r>
      <w:r w:rsidR="00FD2830">
        <w:rPr>
          <w:rFonts w:cstheme="minorHAnsi"/>
        </w:rPr>
        <w:t xml:space="preserve">3M i </w:t>
      </w:r>
      <w:r w:rsidR="007F202D">
        <w:rPr>
          <w:rFonts w:cstheme="minorHAnsi"/>
        </w:rPr>
        <w:t>6</w:t>
      </w:r>
      <w:r w:rsidRPr="00C65BFE">
        <w:rPr>
          <w:rFonts w:cstheme="minorHAnsi"/>
        </w:rPr>
        <w:t>M powiększoną o marżę kredytową wynoszącą od 0,1% do 2,5%</w:t>
      </w:r>
      <w:r w:rsidR="00FD2830">
        <w:rPr>
          <w:rFonts w:cstheme="minorHAnsi"/>
        </w:rPr>
        <w:t xml:space="preserve"> (zgodnie z podpisanymi umowami).</w:t>
      </w:r>
    </w:p>
    <w:p w14:paraId="48FF5863" w14:textId="77777777" w:rsidR="00FC3540" w:rsidRPr="00C65BFE" w:rsidRDefault="00FC3540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b/>
        </w:rPr>
      </w:pPr>
      <w:r w:rsidRPr="00C65BFE">
        <w:rPr>
          <w:rFonts w:cstheme="minorHAnsi"/>
          <w:b/>
        </w:rPr>
        <w:t>Wydatki majątkowe</w:t>
      </w:r>
    </w:p>
    <w:p w14:paraId="06EEB31F" w14:textId="54FDC110" w:rsidR="00FC3540" w:rsidRPr="00C65BFE" w:rsidRDefault="00FC3540" w:rsidP="00F84D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 xml:space="preserve">Wydatki majątkowe zaplanowano na przedsięwzięcia przewidziane w załączniku nr 2 do uchwały </w:t>
      </w:r>
      <w:r w:rsidR="005700A6">
        <w:rPr>
          <w:rFonts w:cstheme="minorHAnsi"/>
        </w:rPr>
        <w:t xml:space="preserve">             </w:t>
      </w:r>
      <w:r w:rsidRPr="00C65BFE">
        <w:rPr>
          <w:rFonts w:cstheme="minorHAnsi"/>
        </w:rPr>
        <w:t>w sprawie wieloletniej prognozy finansowej Gminy Klembów w kwotach wynikających z zawartych już umów lub przewidziane uchwałami Rady Gminy.</w:t>
      </w:r>
    </w:p>
    <w:p w14:paraId="0E5A67FC" w14:textId="77777777" w:rsidR="00FC3540" w:rsidRPr="00C65BFE" w:rsidRDefault="00FC3540" w:rsidP="00F84D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>W pozostałym zakresie przewiduje się realizację inwestycji rocznych.</w:t>
      </w:r>
    </w:p>
    <w:p w14:paraId="3D53D91B" w14:textId="10BE7758" w:rsidR="00FC3540" w:rsidRPr="00C65BFE" w:rsidRDefault="00FC3540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lastRenderedPageBreak/>
        <w:t>W roku 202</w:t>
      </w:r>
      <w:r w:rsidR="00E047A8">
        <w:rPr>
          <w:rFonts w:cstheme="minorHAnsi"/>
        </w:rPr>
        <w:t>6</w:t>
      </w:r>
      <w:r w:rsidRPr="00C65BFE">
        <w:rPr>
          <w:rFonts w:cstheme="minorHAnsi"/>
        </w:rPr>
        <w:t xml:space="preserve"> planuje się przeznaczyć na zadania inwestycyjne </w:t>
      </w:r>
      <w:r w:rsidR="00FF6E55">
        <w:rPr>
          <w:rFonts w:cstheme="minorHAnsi"/>
        </w:rPr>
        <w:t>2</w:t>
      </w:r>
      <w:r w:rsidR="00E648C6">
        <w:rPr>
          <w:rFonts w:cstheme="minorHAnsi"/>
        </w:rPr>
        <w:t>4 057 463,88</w:t>
      </w:r>
      <w:r w:rsidR="00874558">
        <w:rPr>
          <w:rFonts w:cstheme="minorHAnsi"/>
        </w:rPr>
        <w:t xml:space="preserve"> z</w:t>
      </w:r>
      <w:r w:rsidRPr="00C65BFE">
        <w:rPr>
          <w:rFonts w:cstheme="minorHAnsi"/>
        </w:rPr>
        <w:t xml:space="preserve">ł, co stanowi </w:t>
      </w:r>
      <w:r w:rsidR="00FF6E55">
        <w:rPr>
          <w:rFonts w:cstheme="minorHAnsi"/>
        </w:rPr>
        <w:t>2</w:t>
      </w:r>
      <w:r w:rsidR="00E648C6">
        <w:rPr>
          <w:rFonts w:cstheme="minorHAnsi"/>
        </w:rPr>
        <w:t>4,08</w:t>
      </w:r>
      <w:r w:rsidR="00972582" w:rsidRPr="00C65BFE">
        <w:rPr>
          <w:rFonts w:cstheme="minorHAnsi"/>
        </w:rPr>
        <w:t xml:space="preserve"> </w:t>
      </w:r>
      <w:r w:rsidRPr="00C65BFE">
        <w:rPr>
          <w:rFonts w:cstheme="minorHAnsi"/>
        </w:rPr>
        <w:t xml:space="preserve">% planu wydatków ogółem. </w:t>
      </w:r>
    </w:p>
    <w:p w14:paraId="54BCC13E" w14:textId="36EEC552" w:rsidR="00FC3540" w:rsidRPr="00C65BFE" w:rsidRDefault="00FC3540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>Realizacja inwestycji w latach następnych uzależniona jest od sytuacji finansowej gminy i możliwych do pozyskania zewnętrznych źródeł finansowania, które na etapie planowania trudno przewidzieć.</w:t>
      </w:r>
    </w:p>
    <w:p w14:paraId="684E3898" w14:textId="48F3FE89" w:rsidR="00FC3540" w:rsidRPr="00C65BFE" w:rsidRDefault="00FC3540" w:rsidP="00F84D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b/>
          <w:bCs/>
          <w:color w:val="000000"/>
        </w:rPr>
      </w:pPr>
      <w:r w:rsidRPr="00C65BFE">
        <w:rPr>
          <w:rFonts w:cstheme="minorHAnsi"/>
          <w:b/>
          <w:bCs/>
          <w:color w:val="000000"/>
        </w:rPr>
        <w:t>Wynik budżetu</w:t>
      </w:r>
    </w:p>
    <w:p w14:paraId="70F0BAF4" w14:textId="4E3D02DE" w:rsidR="00D2553F" w:rsidRPr="00692577" w:rsidRDefault="004D0150" w:rsidP="00F84D42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C65BFE">
        <w:rPr>
          <w:rFonts w:cstheme="minorHAnsi"/>
          <w:color w:val="000000"/>
        </w:rPr>
        <w:t>Na 202</w:t>
      </w:r>
      <w:r w:rsidR="00957946">
        <w:rPr>
          <w:rFonts w:cstheme="minorHAnsi"/>
          <w:color w:val="000000"/>
        </w:rPr>
        <w:t>6</w:t>
      </w:r>
      <w:r w:rsidR="00363876" w:rsidRPr="00C65BFE">
        <w:rPr>
          <w:rFonts w:cstheme="minorHAnsi"/>
          <w:color w:val="000000"/>
        </w:rPr>
        <w:t xml:space="preserve"> r</w:t>
      </w:r>
      <w:r w:rsidR="004A0135" w:rsidRPr="00C65BFE">
        <w:rPr>
          <w:rFonts w:cstheme="minorHAnsi"/>
          <w:color w:val="000000"/>
        </w:rPr>
        <w:t>ok</w:t>
      </w:r>
      <w:r w:rsidR="00363876" w:rsidRPr="00C65BFE">
        <w:rPr>
          <w:rFonts w:cstheme="minorHAnsi"/>
          <w:color w:val="000000"/>
        </w:rPr>
        <w:t xml:space="preserve"> zaplanowano</w:t>
      </w:r>
      <w:r w:rsidR="00D2553F" w:rsidRPr="00C65BFE">
        <w:rPr>
          <w:rFonts w:cstheme="minorHAnsi"/>
          <w:color w:val="000000"/>
        </w:rPr>
        <w:t xml:space="preserve"> </w:t>
      </w:r>
      <w:r w:rsidR="00E87612">
        <w:rPr>
          <w:rFonts w:cstheme="minorHAnsi"/>
          <w:color w:val="000000"/>
        </w:rPr>
        <w:t xml:space="preserve">nadwyżkę </w:t>
      </w:r>
      <w:r w:rsidR="00D2553F" w:rsidRPr="00C65BFE">
        <w:rPr>
          <w:rFonts w:cstheme="minorHAnsi"/>
          <w:color w:val="000000"/>
        </w:rPr>
        <w:t xml:space="preserve">budżetu w wysokości </w:t>
      </w:r>
      <w:r w:rsidR="00E648C6">
        <w:rPr>
          <w:rFonts w:cstheme="minorHAnsi"/>
          <w:b/>
        </w:rPr>
        <w:t>3 000 000,00</w:t>
      </w:r>
      <w:r w:rsidR="00E87612">
        <w:rPr>
          <w:rFonts w:cstheme="minorHAnsi"/>
          <w:b/>
        </w:rPr>
        <w:t xml:space="preserve"> </w:t>
      </w:r>
      <w:r w:rsidR="00D2553F" w:rsidRPr="00C65BFE">
        <w:rPr>
          <w:rFonts w:cstheme="minorHAnsi"/>
          <w:b/>
        </w:rPr>
        <w:t>zł</w:t>
      </w:r>
      <w:r w:rsidR="00D2553F" w:rsidRPr="00C65BFE">
        <w:rPr>
          <w:rFonts w:cstheme="minorHAnsi"/>
        </w:rPr>
        <w:t>, któr</w:t>
      </w:r>
      <w:r w:rsidR="00E87612">
        <w:rPr>
          <w:rFonts w:cstheme="minorHAnsi"/>
        </w:rPr>
        <w:t xml:space="preserve">a </w:t>
      </w:r>
      <w:r w:rsidR="00D2553F" w:rsidRPr="00C65BFE">
        <w:rPr>
          <w:rFonts w:cstheme="minorHAnsi"/>
        </w:rPr>
        <w:t>zostanie</w:t>
      </w:r>
      <w:r w:rsidR="00E87612">
        <w:rPr>
          <w:rFonts w:cstheme="minorHAnsi"/>
        </w:rPr>
        <w:t xml:space="preserve"> przeznaczona na wykup papierów wartościowych oraz spłatę pożyczek i kredytów. </w:t>
      </w:r>
      <w:r w:rsidR="00D2553F" w:rsidRPr="00C65BFE">
        <w:rPr>
          <w:rFonts w:cstheme="minorHAnsi"/>
        </w:rPr>
        <w:t xml:space="preserve"> </w:t>
      </w:r>
    </w:p>
    <w:p w14:paraId="1EA5AACD" w14:textId="77777777" w:rsidR="00125D26" w:rsidRPr="00C65BFE" w:rsidRDefault="00125D26" w:rsidP="00F84D42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contextualSpacing/>
        <w:rPr>
          <w:rFonts w:cstheme="minorHAnsi"/>
          <w:color w:val="000000"/>
        </w:rPr>
      </w:pPr>
    </w:p>
    <w:p w14:paraId="1BDE0D97" w14:textId="0AD1AD86" w:rsidR="00FC3540" w:rsidRPr="00C65BFE" w:rsidRDefault="00FC3540" w:rsidP="00F84D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C65BFE">
        <w:rPr>
          <w:rFonts w:cstheme="minorHAnsi"/>
          <w:color w:val="000000"/>
        </w:rPr>
        <w:t>Od roku 202</w:t>
      </w:r>
      <w:r w:rsidR="00957946">
        <w:rPr>
          <w:rFonts w:cstheme="minorHAnsi"/>
          <w:color w:val="000000"/>
        </w:rPr>
        <w:t>7</w:t>
      </w:r>
      <w:r w:rsidRPr="00C65BFE">
        <w:rPr>
          <w:rFonts w:cstheme="minorHAnsi"/>
          <w:color w:val="000000"/>
        </w:rPr>
        <w:t xml:space="preserve"> planuje się</w:t>
      </w:r>
      <w:r w:rsidR="00363876" w:rsidRPr="00C65BFE">
        <w:rPr>
          <w:rFonts w:cstheme="minorHAnsi"/>
          <w:color w:val="000000"/>
        </w:rPr>
        <w:t xml:space="preserve"> </w:t>
      </w:r>
      <w:r w:rsidRPr="00C65BFE">
        <w:rPr>
          <w:rFonts w:cstheme="minorHAnsi"/>
          <w:color w:val="000000"/>
        </w:rPr>
        <w:t>nadwyżkę budżetową, przeznaczoną na spłatę zaciągniętych zobowiązań.</w:t>
      </w:r>
    </w:p>
    <w:p w14:paraId="30BC22B0" w14:textId="15CB8FC9" w:rsidR="00FC3540" w:rsidRPr="00C65BFE" w:rsidRDefault="00FC3540" w:rsidP="00F84D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C65BFE">
        <w:rPr>
          <w:rFonts w:cstheme="minorHAnsi"/>
          <w:bCs/>
          <w:color w:val="000000"/>
        </w:rPr>
        <w:t>We wszystkich latach objętych prognozą dochody bieżące są wyższe od wydatków bieżących (spełnienie wymogu art. 242</w:t>
      </w:r>
      <w:r w:rsidRPr="00C65BFE">
        <w:rPr>
          <w:rFonts w:cstheme="minorHAnsi"/>
          <w:color w:val="000000"/>
        </w:rPr>
        <w:t xml:space="preserve"> </w:t>
      </w:r>
      <w:proofErr w:type="spellStart"/>
      <w:r w:rsidRPr="00C65BFE">
        <w:rPr>
          <w:rFonts w:cstheme="minorHAnsi"/>
          <w:color w:val="000000"/>
        </w:rPr>
        <w:t>ufp</w:t>
      </w:r>
      <w:proofErr w:type="spellEnd"/>
      <w:r w:rsidRPr="00C65BFE">
        <w:rPr>
          <w:rFonts w:cstheme="minorHAnsi"/>
          <w:color w:val="000000"/>
        </w:rPr>
        <w:t>), czyli wynik operacyjny ma wartość dodatnią</w:t>
      </w:r>
      <w:r w:rsidR="008400B0" w:rsidRPr="00C65BFE">
        <w:rPr>
          <w:rFonts w:cstheme="minorHAnsi"/>
          <w:color w:val="000000"/>
        </w:rPr>
        <w:t>. W</w:t>
      </w:r>
      <w:r w:rsidRPr="00C65BFE">
        <w:rPr>
          <w:rFonts w:cstheme="minorHAnsi"/>
          <w:color w:val="000000"/>
        </w:rPr>
        <w:t xml:space="preserve">ielkość ta </w:t>
      </w:r>
      <w:r w:rsidR="008400B0" w:rsidRPr="00C65BFE">
        <w:rPr>
          <w:rFonts w:cstheme="minorHAnsi"/>
          <w:color w:val="000000"/>
        </w:rPr>
        <w:t>w latach 202</w:t>
      </w:r>
      <w:r w:rsidR="002D4E68">
        <w:rPr>
          <w:rFonts w:cstheme="minorHAnsi"/>
          <w:color w:val="000000"/>
        </w:rPr>
        <w:t>7</w:t>
      </w:r>
      <w:r w:rsidR="008400B0" w:rsidRPr="00C65BFE">
        <w:rPr>
          <w:rFonts w:cstheme="minorHAnsi"/>
          <w:color w:val="000000"/>
        </w:rPr>
        <w:t>-203</w:t>
      </w:r>
      <w:r w:rsidR="00692577">
        <w:rPr>
          <w:rFonts w:cstheme="minorHAnsi"/>
          <w:color w:val="000000"/>
        </w:rPr>
        <w:t>5</w:t>
      </w:r>
      <w:r w:rsidR="008400B0" w:rsidRPr="00C65BFE">
        <w:rPr>
          <w:rFonts w:cstheme="minorHAnsi"/>
          <w:color w:val="000000"/>
        </w:rPr>
        <w:t xml:space="preserve"> </w:t>
      </w:r>
      <w:r w:rsidRPr="00C65BFE">
        <w:rPr>
          <w:rFonts w:cstheme="minorHAnsi"/>
          <w:color w:val="000000"/>
        </w:rPr>
        <w:t>pozwala na spłatę zadłużenia.</w:t>
      </w:r>
    </w:p>
    <w:p w14:paraId="09DC481C" w14:textId="77777777" w:rsidR="008400B0" w:rsidRPr="00C65BFE" w:rsidRDefault="008400B0" w:rsidP="00F84D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000000"/>
        </w:rPr>
      </w:pPr>
    </w:p>
    <w:p w14:paraId="3C8B82B2" w14:textId="77777777" w:rsidR="00FC3540" w:rsidRPr="00C65BFE" w:rsidRDefault="00FC3540" w:rsidP="00F84D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b/>
          <w:bCs/>
          <w:color w:val="000000"/>
        </w:rPr>
      </w:pPr>
      <w:r w:rsidRPr="00C65BFE">
        <w:rPr>
          <w:rFonts w:cstheme="minorHAnsi"/>
          <w:b/>
          <w:bCs/>
          <w:color w:val="000000"/>
        </w:rPr>
        <w:t>Przychody i rozchody.</w:t>
      </w:r>
    </w:p>
    <w:p w14:paraId="4F21A873" w14:textId="77777777" w:rsidR="00FC3540" w:rsidRPr="00C65BFE" w:rsidRDefault="00FC3540" w:rsidP="00F84D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C65BFE">
        <w:rPr>
          <w:rFonts w:cstheme="minorHAnsi"/>
          <w:color w:val="000000"/>
        </w:rPr>
        <w:t xml:space="preserve">Opracowując przychody i rozchody budżetu wzięto pod uwagę zawarte umowy kredytowe oraz harmonogramy spłat zmniejszające dług. </w:t>
      </w:r>
    </w:p>
    <w:p w14:paraId="433ECC22" w14:textId="72BF34BA" w:rsidR="00874558" w:rsidRDefault="00604CE9" w:rsidP="00846E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>W 202</w:t>
      </w:r>
      <w:r w:rsidR="00EF186E">
        <w:rPr>
          <w:rFonts w:cstheme="minorHAnsi"/>
        </w:rPr>
        <w:t>6</w:t>
      </w:r>
      <w:r w:rsidR="00FC3540" w:rsidRPr="00C65BFE">
        <w:rPr>
          <w:rFonts w:cstheme="minorHAnsi"/>
        </w:rPr>
        <w:t xml:space="preserve"> roku </w:t>
      </w:r>
      <w:r w:rsidR="00E648C6">
        <w:rPr>
          <w:rFonts w:cstheme="minorHAnsi"/>
        </w:rPr>
        <w:t xml:space="preserve">nie </w:t>
      </w:r>
      <w:r w:rsidR="00FC3540" w:rsidRPr="00C65BFE">
        <w:rPr>
          <w:rFonts w:cstheme="minorHAnsi"/>
        </w:rPr>
        <w:t>zaplanowano przychod</w:t>
      </w:r>
      <w:r w:rsidR="00E648C6">
        <w:rPr>
          <w:rFonts w:cstheme="minorHAnsi"/>
        </w:rPr>
        <w:t xml:space="preserve">ów </w:t>
      </w:r>
      <w:r w:rsidR="00D00A6D" w:rsidRPr="00C65BFE">
        <w:rPr>
          <w:rFonts w:cstheme="minorHAnsi"/>
        </w:rPr>
        <w:t>finansow</w:t>
      </w:r>
      <w:r w:rsidR="00E648C6">
        <w:rPr>
          <w:rFonts w:cstheme="minorHAnsi"/>
        </w:rPr>
        <w:t xml:space="preserve">ych. </w:t>
      </w:r>
      <w:r w:rsidR="00846E40">
        <w:rPr>
          <w:rFonts w:cstheme="minorHAnsi"/>
        </w:rPr>
        <w:t xml:space="preserve"> </w:t>
      </w:r>
      <w:r w:rsidR="008400B0" w:rsidRPr="00C65BFE">
        <w:rPr>
          <w:rFonts w:cstheme="minorHAnsi"/>
        </w:rPr>
        <w:t xml:space="preserve"> </w:t>
      </w:r>
    </w:p>
    <w:p w14:paraId="41682842" w14:textId="6895C54B" w:rsidR="00FC3540" w:rsidRPr="00C65BFE" w:rsidRDefault="00FC3540" w:rsidP="00F84D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>W pozostałych latach od 202</w:t>
      </w:r>
      <w:r w:rsidR="00EF186E">
        <w:rPr>
          <w:rFonts w:cstheme="minorHAnsi"/>
        </w:rPr>
        <w:t>7</w:t>
      </w:r>
      <w:r w:rsidRPr="00C65BFE">
        <w:rPr>
          <w:rFonts w:cstheme="minorHAnsi"/>
        </w:rPr>
        <w:t xml:space="preserve"> roku nie planuje się nowych przychodów z tytułu kredytów, pożyczek czy emisji papierów wartościowych. </w:t>
      </w:r>
    </w:p>
    <w:p w14:paraId="53DD3508" w14:textId="77777777" w:rsidR="00FC3540" w:rsidRPr="00C65BFE" w:rsidRDefault="00FC3540" w:rsidP="00F84D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>Spłatę długu zaplanowano na podstawie harmonogramów spłat zaciągniętych i planowanych kredytów, pożyczek oraz wykupu obligacji.</w:t>
      </w:r>
    </w:p>
    <w:p w14:paraId="68485191" w14:textId="7FE54560" w:rsidR="00FC3540" w:rsidRPr="00C65BFE" w:rsidRDefault="00FC3540" w:rsidP="00F84D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>W 202</w:t>
      </w:r>
      <w:r w:rsidR="00230D08">
        <w:rPr>
          <w:rFonts w:cstheme="minorHAnsi"/>
        </w:rPr>
        <w:t>6</w:t>
      </w:r>
      <w:r w:rsidRPr="00C65BFE">
        <w:rPr>
          <w:rFonts w:cstheme="minorHAnsi"/>
        </w:rPr>
        <w:t xml:space="preserve"> roku zaplanowano spłaty zobowiązań w wysokości </w:t>
      </w:r>
      <w:r w:rsidR="00956D26">
        <w:rPr>
          <w:rFonts w:cstheme="minorHAnsi"/>
          <w:b/>
          <w:bCs/>
        </w:rPr>
        <w:t>3</w:t>
      </w:r>
      <w:r w:rsidR="00230D08">
        <w:rPr>
          <w:rFonts w:cstheme="minorHAnsi"/>
          <w:b/>
          <w:bCs/>
        </w:rPr>
        <w:t> 000 000</w:t>
      </w:r>
      <w:r w:rsidR="00604CE9" w:rsidRPr="00C65BFE">
        <w:rPr>
          <w:rFonts w:cstheme="minorHAnsi"/>
          <w:b/>
          <w:bCs/>
        </w:rPr>
        <w:t>,00</w:t>
      </w:r>
      <w:r w:rsidRPr="00C65BFE">
        <w:rPr>
          <w:rFonts w:cstheme="minorHAnsi"/>
          <w:b/>
          <w:bCs/>
        </w:rPr>
        <w:t xml:space="preserve"> zł</w:t>
      </w:r>
      <w:r w:rsidRPr="00C65BFE">
        <w:rPr>
          <w:rFonts w:cstheme="minorHAnsi"/>
        </w:rPr>
        <w:t>.</w:t>
      </w:r>
    </w:p>
    <w:p w14:paraId="396E0377" w14:textId="77777777" w:rsidR="00FC3540" w:rsidRDefault="00FC3540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>W latach objętych wieloletnią prognozą finansową Gmina spełnia wskaźniki spłaty, o których mowa w art. 243 po uwzględnieniu art. 244 ustawy o finansach publicznych.</w:t>
      </w:r>
    </w:p>
    <w:p w14:paraId="2E21DB04" w14:textId="77777777" w:rsidR="00230D08" w:rsidRPr="00C65BFE" w:rsidRDefault="00230D08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4C87B343" w14:textId="0A876677" w:rsidR="00FC3540" w:rsidRPr="00C65BFE" w:rsidRDefault="00FC3540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>Jednakże przedstawiona prognoza zarówno po stronie dochodowej jak i wydatkowej obciążona jest pewnym ryzykiem błędu. Przyjęte na lata 202</w:t>
      </w:r>
      <w:r w:rsidR="00230D08">
        <w:rPr>
          <w:rFonts w:cstheme="minorHAnsi"/>
        </w:rPr>
        <w:t>6</w:t>
      </w:r>
      <w:r w:rsidR="005A3D80" w:rsidRPr="00C65BFE">
        <w:rPr>
          <w:rFonts w:cstheme="minorHAnsi"/>
        </w:rPr>
        <w:t>-</w:t>
      </w:r>
      <w:r w:rsidRPr="00C65BFE">
        <w:rPr>
          <w:rFonts w:cstheme="minorHAnsi"/>
        </w:rPr>
        <w:t xml:space="preserve"> 20</w:t>
      </w:r>
      <w:r w:rsidR="005A3D80" w:rsidRPr="00C65BFE">
        <w:rPr>
          <w:rFonts w:cstheme="minorHAnsi"/>
        </w:rPr>
        <w:t>3</w:t>
      </w:r>
      <w:r w:rsidR="00956D26">
        <w:rPr>
          <w:rFonts w:cstheme="minorHAnsi"/>
        </w:rPr>
        <w:t>5</w:t>
      </w:r>
      <w:r w:rsidRPr="00C65BFE">
        <w:rPr>
          <w:rFonts w:cstheme="minorHAnsi"/>
        </w:rPr>
        <w:t xml:space="preserve"> wartości mają charakter prognozowany. Mając jednak na uwadze kroczący charakter prognozy niezbędna będzie jej coroczna aktualizacja. </w:t>
      </w:r>
    </w:p>
    <w:p w14:paraId="4BCB7554" w14:textId="077294B0" w:rsidR="000F060E" w:rsidRPr="00C65BFE" w:rsidRDefault="00FC3540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 xml:space="preserve">Nowa prognoza finansowa została skonstruowana realnie w odniesieniu do możliwości finansowych. Horyzont czasowy prognozy </w:t>
      </w:r>
      <w:r w:rsidR="00846E40">
        <w:rPr>
          <w:rFonts w:cstheme="minorHAnsi"/>
        </w:rPr>
        <w:t xml:space="preserve">nie </w:t>
      </w:r>
      <w:r w:rsidRPr="00C65BFE">
        <w:rPr>
          <w:rFonts w:cstheme="minorHAnsi"/>
        </w:rPr>
        <w:t>ulega wydłużeniu. Prognoza została skonstruowana do roku 20</w:t>
      </w:r>
      <w:r w:rsidR="005A3D80" w:rsidRPr="00C65BFE">
        <w:rPr>
          <w:rFonts w:cstheme="minorHAnsi"/>
        </w:rPr>
        <w:t>3</w:t>
      </w:r>
      <w:r w:rsidR="00956D26">
        <w:rPr>
          <w:rFonts w:cstheme="minorHAnsi"/>
        </w:rPr>
        <w:t>5</w:t>
      </w:r>
      <w:r w:rsidRPr="00C65BFE">
        <w:rPr>
          <w:rFonts w:cstheme="minorHAnsi"/>
        </w:rPr>
        <w:t xml:space="preserve">. </w:t>
      </w:r>
    </w:p>
    <w:p w14:paraId="2C0E8874" w14:textId="77777777" w:rsidR="00FC3540" w:rsidRPr="00C65BFE" w:rsidRDefault="00FC3540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b/>
          <w:bCs/>
        </w:rPr>
      </w:pPr>
      <w:r w:rsidRPr="00C65BFE">
        <w:rPr>
          <w:rFonts w:cstheme="minorHAnsi"/>
          <w:b/>
          <w:bCs/>
        </w:rPr>
        <w:t>Przedsięwzięcia do WPF</w:t>
      </w:r>
    </w:p>
    <w:p w14:paraId="4495870F" w14:textId="353E2DC2" w:rsidR="00FC3540" w:rsidRPr="00E648C6" w:rsidRDefault="00FC3540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EE0000"/>
        </w:rPr>
      </w:pPr>
      <w:r w:rsidRPr="00C65BFE">
        <w:rPr>
          <w:rFonts w:cstheme="minorHAnsi"/>
        </w:rPr>
        <w:t>W 202</w:t>
      </w:r>
      <w:r w:rsidR="00230D08">
        <w:rPr>
          <w:rFonts w:cstheme="minorHAnsi"/>
        </w:rPr>
        <w:t>6</w:t>
      </w:r>
      <w:r w:rsidRPr="00C65BFE">
        <w:rPr>
          <w:rFonts w:cstheme="minorHAnsi"/>
        </w:rPr>
        <w:t xml:space="preserve"> roku na przedsięwzięcia objęte WPF przeznaczono </w:t>
      </w:r>
      <w:r w:rsidRPr="009E0AAF">
        <w:rPr>
          <w:rFonts w:cstheme="minorHAnsi"/>
        </w:rPr>
        <w:t xml:space="preserve">kwotę </w:t>
      </w:r>
      <w:r w:rsidR="00230D08" w:rsidRPr="009E0AAF">
        <w:rPr>
          <w:rFonts w:cstheme="minorHAnsi"/>
        </w:rPr>
        <w:t>1</w:t>
      </w:r>
      <w:r w:rsidR="00695203" w:rsidRPr="009E0AAF">
        <w:rPr>
          <w:rFonts w:cstheme="minorHAnsi"/>
        </w:rPr>
        <w:t>7 430 363,30</w:t>
      </w:r>
      <w:r w:rsidR="00C86F46" w:rsidRPr="009E0AAF">
        <w:rPr>
          <w:rFonts w:cstheme="minorHAnsi"/>
        </w:rPr>
        <w:t xml:space="preserve"> </w:t>
      </w:r>
      <w:r w:rsidR="00295DF5" w:rsidRPr="009E0AAF">
        <w:rPr>
          <w:rFonts w:cstheme="minorHAnsi"/>
        </w:rPr>
        <w:t>zł</w:t>
      </w:r>
      <w:r w:rsidRPr="009E0AAF">
        <w:rPr>
          <w:rFonts w:cstheme="minorHAnsi"/>
        </w:rPr>
        <w:t>.</w:t>
      </w:r>
    </w:p>
    <w:p w14:paraId="376B17C7" w14:textId="7E0A4E33" w:rsidR="00FC3540" w:rsidRPr="00C65BFE" w:rsidRDefault="00FC3540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>Wykaz realizowanych i planowanych do wykonania przedsięwzięć wieloletnich zawiera załącznik nr 2 do uchwały. Limit zobowiązań dla przedsięwzięć wieloletnich</w:t>
      </w:r>
      <w:r w:rsidR="00230D08">
        <w:rPr>
          <w:rFonts w:cstheme="minorHAnsi"/>
        </w:rPr>
        <w:t xml:space="preserve">, </w:t>
      </w:r>
      <w:r w:rsidRPr="00C65BFE">
        <w:rPr>
          <w:rFonts w:cstheme="minorHAnsi"/>
        </w:rPr>
        <w:t>określono jako suma wydatków przewidzianych do realizacji poszczególnych zadań.</w:t>
      </w:r>
    </w:p>
    <w:p w14:paraId="227BF227" w14:textId="4465F86C" w:rsidR="00FC3540" w:rsidRPr="00C65BFE" w:rsidRDefault="00FC3540" w:rsidP="00F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65BFE">
        <w:rPr>
          <w:rFonts w:cstheme="minorHAnsi"/>
        </w:rPr>
        <w:t>Zachowując ciągłość przedsięwzięć wieloletnich w załączniku nr 2 uwzględniono również zadania, które w latach poprzednich posiadały status przedsięwzięcia wieloletniego, a okres ich realizacji kończy się w roku 202</w:t>
      </w:r>
      <w:r w:rsidR="00230D08">
        <w:rPr>
          <w:rFonts w:cstheme="minorHAnsi"/>
        </w:rPr>
        <w:t>6</w:t>
      </w:r>
      <w:r w:rsidRPr="00C65BFE">
        <w:rPr>
          <w:rFonts w:cstheme="minorHAnsi"/>
        </w:rPr>
        <w:t>.</w:t>
      </w:r>
    </w:p>
    <w:p w14:paraId="27B7B0B1" w14:textId="77777777" w:rsidR="0024221A" w:rsidRDefault="0024221A" w:rsidP="0024221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sectPr w:rsidR="002422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258E" w14:textId="77777777" w:rsidR="00B50E0A" w:rsidRDefault="00B50E0A" w:rsidP="003B5049">
      <w:pPr>
        <w:spacing w:after="0" w:line="240" w:lineRule="auto"/>
      </w:pPr>
      <w:r>
        <w:separator/>
      </w:r>
    </w:p>
  </w:endnote>
  <w:endnote w:type="continuationSeparator" w:id="0">
    <w:p w14:paraId="3ECB7AE6" w14:textId="77777777" w:rsidR="00B50E0A" w:rsidRDefault="00B50E0A" w:rsidP="003B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FCC7" w14:textId="77777777" w:rsidR="003B5049" w:rsidRDefault="003B50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BCB0" w14:textId="77777777" w:rsidR="00B50E0A" w:rsidRDefault="00B50E0A" w:rsidP="003B5049">
      <w:pPr>
        <w:spacing w:after="0" w:line="240" w:lineRule="auto"/>
      </w:pPr>
      <w:r>
        <w:separator/>
      </w:r>
    </w:p>
  </w:footnote>
  <w:footnote w:type="continuationSeparator" w:id="0">
    <w:p w14:paraId="6527D1BB" w14:textId="77777777" w:rsidR="00B50E0A" w:rsidRDefault="00B50E0A" w:rsidP="003B5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426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%3."/>
      <w:lvlJc w:val="left"/>
      <w:pPr>
        <w:ind w:left="1146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ind w:left="1506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5."/>
      <w:lvlJc w:val="left"/>
      <w:pPr>
        <w:ind w:left="1866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decimal"/>
      <w:lvlText w:val="%6."/>
      <w:lvlJc w:val="left"/>
      <w:pPr>
        <w:ind w:left="2226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decimal"/>
      <w:lvlText w:val="%7."/>
      <w:lvlJc w:val="left"/>
      <w:pPr>
        <w:ind w:left="2586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decimal"/>
      <w:lvlText w:val="%8."/>
      <w:lvlJc w:val="left"/>
      <w:pPr>
        <w:ind w:left="2946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decimal"/>
      <w:lvlText w:val="%9."/>
      <w:lvlJc w:val="left"/>
      <w:pPr>
        <w:ind w:left="3306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BBEB24E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1156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1516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1876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2236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3316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C193DD2"/>
    <w:multiLevelType w:val="multilevel"/>
    <w:tmpl w:val="177076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%3."/>
      <w:lvlJc w:val="left"/>
      <w:pPr>
        <w:ind w:left="1146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ind w:left="1506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5."/>
      <w:lvlJc w:val="left"/>
      <w:pPr>
        <w:ind w:left="1866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decimal"/>
      <w:lvlText w:val="%6."/>
      <w:lvlJc w:val="left"/>
      <w:pPr>
        <w:ind w:left="2226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decimal"/>
      <w:lvlText w:val="%7."/>
      <w:lvlJc w:val="left"/>
      <w:pPr>
        <w:ind w:left="2586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decimal"/>
      <w:lvlText w:val="%8."/>
      <w:lvlJc w:val="left"/>
      <w:pPr>
        <w:ind w:left="2946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decimal"/>
      <w:lvlText w:val="%9."/>
      <w:lvlJc w:val="left"/>
      <w:pPr>
        <w:ind w:left="3306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4" w15:restartNumberingAfterBreak="0">
    <w:nsid w:val="169B5D58"/>
    <w:multiLevelType w:val="hybridMultilevel"/>
    <w:tmpl w:val="6AC8D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B422F"/>
    <w:multiLevelType w:val="hybridMultilevel"/>
    <w:tmpl w:val="78E0C0E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5E89F0"/>
    <w:multiLevelType w:val="multilevel"/>
    <w:tmpl w:val="0436E08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B515817"/>
    <w:multiLevelType w:val="hybridMultilevel"/>
    <w:tmpl w:val="F81009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BF14B73"/>
    <w:multiLevelType w:val="hybridMultilevel"/>
    <w:tmpl w:val="41E42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E2AB6"/>
    <w:multiLevelType w:val="hybridMultilevel"/>
    <w:tmpl w:val="E4704FB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845E18"/>
    <w:multiLevelType w:val="hybridMultilevel"/>
    <w:tmpl w:val="35926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83BDD"/>
    <w:multiLevelType w:val="hybridMultilevel"/>
    <w:tmpl w:val="812A8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C25FE"/>
    <w:multiLevelType w:val="hybridMultilevel"/>
    <w:tmpl w:val="DDC69620"/>
    <w:lvl w:ilvl="0" w:tplc="C792A1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B750F"/>
    <w:multiLevelType w:val="hybridMultilevel"/>
    <w:tmpl w:val="01E89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D8F34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208808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0393001">
    <w:abstractNumId w:val="1"/>
  </w:num>
  <w:num w:numId="3" w16cid:durableId="964383522">
    <w:abstractNumId w:val="7"/>
  </w:num>
  <w:num w:numId="4" w16cid:durableId="2056929310">
    <w:abstractNumId w:val="2"/>
  </w:num>
  <w:num w:numId="5" w16cid:durableId="1821457879">
    <w:abstractNumId w:val="11"/>
  </w:num>
  <w:num w:numId="6" w16cid:durableId="1762096756">
    <w:abstractNumId w:val="13"/>
  </w:num>
  <w:num w:numId="7" w16cid:durableId="122965370">
    <w:abstractNumId w:val="9"/>
  </w:num>
  <w:num w:numId="8" w16cid:durableId="1333216332">
    <w:abstractNumId w:val="12"/>
  </w:num>
  <w:num w:numId="9" w16cid:durableId="71319391">
    <w:abstractNumId w:val="3"/>
  </w:num>
  <w:num w:numId="10" w16cid:durableId="1624580013">
    <w:abstractNumId w:val="14"/>
  </w:num>
  <w:num w:numId="11" w16cid:durableId="485785004">
    <w:abstractNumId w:val="6"/>
  </w:num>
  <w:num w:numId="12" w16cid:durableId="785931814">
    <w:abstractNumId w:val="5"/>
  </w:num>
  <w:num w:numId="13" w16cid:durableId="557281358">
    <w:abstractNumId w:val="10"/>
  </w:num>
  <w:num w:numId="14" w16cid:durableId="247621789">
    <w:abstractNumId w:val="4"/>
  </w:num>
  <w:num w:numId="15" w16cid:durableId="13892987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7E3"/>
    <w:rsid w:val="000068B0"/>
    <w:rsid w:val="000344FF"/>
    <w:rsid w:val="0004666F"/>
    <w:rsid w:val="0005354E"/>
    <w:rsid w:val="00077CC5"/>
    <w:rsid w:val="00093D7A"/>
    <w:rsid w:val="0009575F"/>
    <w:rsid w:val="000B006C"/>
    <w:rsid w:val="000C2DF3"/>
    <w:rsid w:val="000C317A"/>
    <w:rsid w:val="000D3B68"/>
    <w:rsid w:val="000F060E"/>
    <w:rsid w:val="000F51C8"/>
    <w:rsid w:val="001014C4"/>
    <w:rsid w:val="00103192"/>
    <w:rsid w:val="00103CC2"/>
    <w:rsid w:val="00112BD7"/>
    <w:rsid w:val="00115A0A"/>
    <w:rsid w:val="00124E97"/>
    <w:rsid w:val="00125D26"/>
    <w:rsid w:val="0012798F"/>
    <w:rsid w:val="00137747"/>
    <w:rsid w:val="001447E3"/>
    <w:rsid w:val="00156C1A"/>
    <w:rsid w:val="00160205"/>
    <w:rsid w:val="001825DB"/>
    <w:rsid w:val="00182D2C"/>
    <w:rsid w:val="001A3C8D"/>
    <w:rsid w:val="001A5143"/>
    <w:rsid w:val="001B351A"/>
    <w:rsid w:val="001B42DB"/>
    <w:rsid w:val="001C2A8A"/>
    <w:rsid w:val="001C4414"/>
    <w:rsid w:val="001C627F"/>
    <w:rsid w:val="001D0A4A"/>
    <w:rsid w:val="001D224F"/>
    <w:rsid w:val="001D40FD"/>
    <w:rsid w:val="001F5B23"/>
    <w:rsid w:val="0020524A"/>
    <w:rsid w:val="00215CAC"/>
    <w:rsid w:val="00227CC6"/>
    <w:rsid w:val="00230D08"/>
    <w:rsid w:val="0024221A"/>
    <w:rsid w:val="0024587E"/>
    <w:rsid w:val="00250A0C"/>
    <w:rsid w:val="002716FF"/>
    <w:rsid w:val="00281CD9"/>
    <w:rsid w:val="00285D55"/>
    <w:rsid w:val="00291BE7"/>
    <w:rsid w:val="0029532E"/>
    <w:rsid w:val="002959F9"/>
    <w:rsid w:val="00295DF5"/>
    <w:rsid w:val="002A0CBB"/>
    <w:rsid w:val="002D4E68"/>
    <w:rsid w:val="002F0AE4"/>
    <w:rsid w:val="00315168"/>
    <w:rsid w:val="00316C83"/>
    <w:rsid w:val="00345C84"/>
    <w:rsid w:val="003476E6"/>
    <w:rsid w:val="00363876"/>
    <w:rsid w:val="003659A6"/>
    <w:rsid w:val="003743A2"/>
    <w:rsid w:val="00393CBE"/>
    <w:rsid w:val="003A5902"/>
    <w:rsid w:val="003A728B"/>
    <w:rsid w:val="003B5049"/>
    <w:rsid w:val="003C15E9"/>
    <w:rsid w:val="003C20F4"/>
    <w:rsid w:val="003E34CE"/>
    <w:rsid w:val="003E5E0B"/>
    <w:rsid w:val="003F0358"/>
    <w:rsid w:val="003F235B"/>
    <w:rsid w:val="0041014C"/>
    <w:rsid w:val="00421A47"/>
    <w:rsid w:val="00426E80"/>
    <w:rsid w:val="0043615C"/>
    <w:rsid w:val="004628F5"/>
    <w:rsid w:val="0047066F"/>
    <w:rsid w:val="00477493"/>
    <w:rsid w:val="00486EA0"/>
    <w:rsid w:val="004A0135"/>
    <w:rsid w:val="004B4641"/>
    <w:rsid w:val="004C79FA"/>
    <w:rsid w:val="004D0150"/>
    <w:rsid w:val="004E4D08"/>
    <w:rsid w:val="004F2634"/>
    <w:rsid w:val="004F568D"/>
    <w:rsid w:val="0052350D"/>
    <w:rsid w:val="00537663"/>
    <w:rsid w:val="0055358D"/>
    <w:rsid w:val="005700A6"/>
    <w:rsid w:val="00586755"/>
    <w:rsid w:val="005945E5"/>
    <w:rsid w:val="005A3D80"/>
    <w:rsid w:val="005D62F4"/>
    <w:rsid w:val="005E31F1"/>
    <w:rsid w:val="005E761E"/>
    <w:rsid w:val="00604CE9"/>
    <w:rsid w:val="006177F9"/>
    <w:rsid w:val="0063771C"/>
    <w:rsid w:val="00644514"/>
    <w:rsid w:val="00651285"/>
    <w:rsid w:val="006546E9"/>
    <w:rsid w:val="00657762"/>
    <w:rsid w:val="006603B5"/>
    <w:rsid w:val="00665C84"/>
    <w:rsid w:val="00676CBF"/>
    <w:rsid w:val="00692577"/>
    <w:rsid w:val="00695203"/>
    <w:rsid w:val="006C7CE2"/>
    <w:rsid w:val="006D7E48"/>
    <w:rsid w:val="006E78A9"/>
    <w:rsid w:val="00714F9B"/>
    <w:rsid w:val="00722CD0"/>
    <w:rsid w:val="0073233E"/>
    <w:rsid w:val="00737900"/>
    <w:rsid w:val="007404BA"/>
    <w:rsid w:val="00742CF5"/>
    <w:rsid w:val="00792E80"/>
    <w:rsid w:val="00797F87"/>
    <w:rsid w:val="007D65A3"/>
    <w:rsid w:val="007F202D"/>
    <w:rsid w:val="00810671"/>
    <w:rsid w:val="008249EB"/>
    <w:rsid w:val="00833C06"/>
    <w:rsid w:val="008400B0"/>
    <w:rsid w:val="00843807"/>
    <w:rsid w:val="00846E40"/>
    <w:rsid w:val="00867772"/>
    <w:rsid w:val="00874558"/>
    <w:rsid w:val="00895B17"/>
    <w:rsid w:val="008965FD"/>
    <w:rsid w:val="008A2A83"/>
    <w:rsid w:val="008B176B"/>
    <w:rsid w:val="008B4098"/>
    <w:rsid w:val="008C0F0B"/>
    <w:rsid w:val="008F0618"/>
    <w:rsid w:val="00904CDB"/>
    <w:rsid w:val="00910FF7"/>
    <w:rsid w:val="00916E0A"/>
    <w:rsid w:val="00921E4B"/>
    <w:rsid w:val="009318B0"/>
    <w:rsid w:val="00931B46"/>
    <w:rsid w:val="009346CA"/>
    <w:rsid w:val="0094275D"/>
    <w:rsid w:val="00943794"/>
    <w:rsid w:val="0094746B"/>
    <w:rsid w:val="00956D26"/>
    <w:rsid w:val="00957946"/>
    <w:rsid w:val="0096018C"/>
    <w:rsid w:val="009641CD"/>
    <w:rsid w:val="00967608"/>
    <w:rsid w:val="00972582"/>
    <w:rsid w:val="00975B49"/>
    <w:rsid w:val="009826C2"/>
    <w:rsid w:val="00982E7C"/>
    <w:rsid w:val="00985C84"/>
    <w:rsid w:val="00993E91"/>
    <w:rsid w:val="009B2BCA"/>
    <w:rsid w:val="009B2D3B"/>
    <w:rsid w:val="009B50F4"/>
    <w:rsid w:val="009C6432"/>
    <w:rsid w:val="009D61AE"/>
    <w:rsid w:val="009E0AAF"/>
    <w:rsid w:val="009E1DE2"/>
    <w:rsid w:val="009E6770"/>
    <w:rsid w:val="009F660D"/>
    <w:rsid w:val="00A07E2B"/>
    <w:rsid w:val="00A13140"/>
    <w:rsid w:val="00A15AD2"/>
    <w:rsid w:val="00A21C33"/>
    <w:rsid w:val="00A277F3"/>
    <w:rsid w:val="00A44180"/>
    <w:rsid w:val="00A44BFB"/>
    <w:rsid w:val="00A4782C"/>
    <w:rsid w:val="00A542B9"/>
    <w:rsid w:val="00A675EF"/>
    <w:rsid w:val="00AB0AAF"/>
    <w:rsid w:val="00AB688F"/>
    <w:rsid w:val="00AC4D2C"/>
    <w:rsid w:val="00AC590C"/>
    <w:rsid w:val="00AD270E"/>
    <w:rsid w:val="00AD34E1"/>
    <w:rsid w:val="00AE5835"/>
    <w:rsid w:val="00AF44D9"/>
    <w:rsid w:val="00B01D9C"/>
    <w:rsid w:val="00B128A2"/>
    <w:rsid w:val="00B21464"/>
    <w:rsid w:val="00B50E0A"/>
    <w:rsid w:val="00B76B80"/>
    <w:rsid w:val="00B81584"/>
    <w:rsid w:val="00BA7E79"/>
    <w:rsid w:val="00BB1BDD"/>
    <w:rsid w:val="00BC00D6"/>
    <w:rsid w:val="00BE3B39"/>
    <w:rsid w:val="00BF5EE7"/>
    <w:rsid w:val="00C13E21"/>
    <w:rsid w:val="00C27C8D"/>
    <w:rsid w:val="00C46F8E"/>
    <w:rsid w:val="00C56AF2"/>
    <w:rsid w:val="00C65BFE"/>
    <w:rsid w:val="00C800AF"/>
    <w:rsid w:val="00C8337F"/>
    <w:rsid w:val="00C86F46"/>
    <w:rsid w:val="00CA4863"/>
    <w:rsid w:val="00CC605C"/>
    <w:rsid w:val="00CC7B08"/>
    <w:rsid w:val="00CD3820"/>
    <w:rsid w:val="00D00A6D"/>
    <w:rsid w:val="00D13EA2"/>
    <w:rsid w:val="00D150BF"/>
    <w:rsid w:val="00D17107"/>
    <w:rsid w:val="00D20EC0"/>
    <w:rsid w:val="00D224B5"/>
    <w:rsid w:val="00D231EC"/>
    <w:rsid w:val="00D2553F"/>
    <w:rsid w:val="00D31EB5"/>
    <w:rsid w:val="00D41CB3"/>
    <w:rsid w:val="00D512F1"/>
    <w:rsid w:val="00D51374"/>
    <w:rsid w:val="00D60366"/>
    <w:rsid w:val="00D60C35"/>
    <w:rsid w:val="00D80932"/>
    <w:rsid w:val="00DA164B"/>
    <w:rsid w:val="00DA1700"/>
    <w:rsid w:val="00DB5A15"/>
    <w:rsid w:val="00DC21D0"/>
    <w:rsid w:val="00DC3000"/>
    <w:rsid w:val="00DD5F1C"/>
    <w:rsid w:val="00DE2F43"/>
    <w:rsid w:val="00DE5BF6"/>
    <w:rsid w:val="00DE6DEE"/>
    <w:rsid w:val="00DF4FF0"/>
    <w:rsid w:val="00DF6EF7"/>
    <w:rsid w:val="00DF7455"/>
    <w:rsid w:val="00E031FF"/>
    <w:rsid w:val="00E047A8"/>
    <w:rsid w:val="00E04FB2"/>
    <w:rsid w:val="00E119EC"/>
    <w:rsid w:val="00E27562"/>
    <w:rsid w:val="00E62E3F"/>
    <w:rsid w:val="00E648C6"/>
    <w:rsid w:val="00E87612"/>
    <w:rsid w:val="00E932F5"/>
    <w:rsid w:val="00EB0068"/>
    <w:rsid w:val="00EB058A"/>
    <w:rsid w:val="00EB1126"/>
    <w:rsid w:val="00EB712D"/>
    <w:rsid w:val="00EC347E"/>
    <w:rsid w:val="00EC3E89"/>
    <w:rsid w:val="00ED5B64"/>
    <w:rsid w:val="00EE17AB"/>
    <w:rsid w:val="00EE3250"/>
    <w:rsid w:val="00EF186E"/>
    <w:rsid w:val="00F24FBE"/>
    <w:rsid w:val="00F30BA2"/>
    <w:rsid w:val="00F30F0C"/>
    <w:rsid w:val="00F31728"/>
    <w:rsid w:val="00F35E32"/>
    <w:rsid w:val="00F82939"/>
    <w:rsid w:val="00F82D95"/>
    <w:rsid w:val="00F84D42"/>
    <w:rsid w:val="00F85729"/>
    <w:rsid w:val="00FB5BE9"/>
    <w:rsid w:val="00FB72EE"/>
    <w:rsid w:val="00FC11C2"/>
    <w:rsid w:val="00FC3540"/>
    <w:rsid w:val="00FD2830"/>
    <w:rsid w:val="00FF0D8E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C3D2"/>
  <w15:chartTrackingRefBased/>
  <w15:docId w15:val="{B9E3EABE-9013-4BE9-9C71-2F78D78B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7E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4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41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01D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115A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5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049"/>
  </w:style>
  <w:style w:type="paragraph" w:styleId="Stopka">
    <w:name w:val="footer"/>
    <w:basedOn w:val="Normalny"/>
    <w:link w:val="StopkaZnak"/>
    <w:uiPriority w:val="99"/>
    <w:unhideWhenUsed/>
    <w:rsid w:val="003B5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049"/>
  </w:style>
  <w:style w:type="paragraph" w:customStyle="1" w:styleId="ResolutionRightTitle">
    <w:name w:val="ResolutionRightTitle"/>
    <w:rsid w:val="00112BD7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ListParagraph">
    <w:name w:val="ListParagraph"/>
    <w:basedOn w:val="Normalny"/>
    <w:rsid w:val="00F31728"/>
    <w:pPr>
      <w:spacing w:line="276" w:lineRule="auto"/>
      <w:contextualSpacing/>
    </w:pPr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D8CD9-9C63-4173-B9BB-14578B54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1773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Dzwonkowska Teresa</dc:creator>
  <cp:keywords/>
  <dc:description/>
  <cp:lastModifiedBy>Małgorzata Zagroba</cp:lastModifiedBy>
  <cp:revision>78</cp:revision>
  <cp:lastPrinted>2024-11-14T11:25:00Z</cp:lastPrinted>
  <dcterms:created xsi:type="dcterms:W3CDTF">2024-12-04T09:46:00Z</dcterms:created>
  <dcterms:modified xsi:type="dcterms:W3CDTF">2025-12-18T11:42:00Z</dcterms:modified>
</cp:coreProperties>
</file>